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default" w:ascii="仿宋_GB2312" w:hAnsi="仿宋_GB2312" w:eastAsia="仿宋_GB2312" w:cs="仿宋_GB2312"/>
          <w:color w:val="000000"/>
          <w:sz w:val="32"/>
          <w:szCs w:val="32"/>
          <w:lang w:val="en-US" w:eastAsia="zh-CN"/>
        </w:rPr>
        <w:t>1</w:t>
      </w:r>
    </w:p>
    <w:p>
      <w:pPr>
        <w:spacing w:line="580" w:lineRule="exact"/>
        <w:jc w:val="left"/>
        <w:rPr>
          <w:rFonts w:ascii="仿宋_GB2312" w:hAnsi="仿宋_GB2312" w:eastAsia="仿宋_GB2312" w:cs="仿宋_GB2312"/>
          <w:color w:val="000000"/>
          <w:sz w:val="32"/>
          <w:szCs w:val="32"/>
        </w:rPr>
      </w:pPr>
    </w:p>
    <w:p>
      <w:pPr>
        <w:spacing w:line="58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深圳外国语学校初中部2026年</w:t>
      </w:r>
    </w:p>
    <w:p>
      <w:pPr>
        <w:spacing w:line="58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小语种招生方案</w:t>
      </w:r>
    </w:p>
    <w:p>
      <w:pPr>
        <w:spacing w:line="580" w:lineRule="exact"/>
        <w:jc w:val="center"/>
        <w:outlineLvl w:val="0"/>
        <w:rPr>
          <w:rFonts w:ascii="方正小标宋简体" w:hAnsi="方正小标宋简体" w:eastAsia="方正小标宋简体" w:cs="方正小标宋简体"/>
          <w:color w:val="000000"/>
          <w:sz w:val="44"/>
          <w:szCs w:val="44"/>
        </w:rPr>
      </w:pP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外国语学校（简称“深外”）创办于1990年，全国首批13所教育部认定的可以直接保送20%高中毕业生上重点大学的外国语学校，已开齐六门高考语种（英语、日语、法语、德语、西班牙语和俄语）。36年来，深外以“爱国·求知”为校训，为国家培养了一大批高端外语人才和外语能力突出的其他专业技术人才。随着国家“一带一路”建设对精通语言文化、具有国际视野的高层次外语人才的需求愈发紧迫，深外初中部将充分发挥外语教学优势，采取语种主辅修相结合的方式，持续强化外语特色，努力为国家培养外语能力突出的高端人才打下坚实基础。</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2026年深外初中部将坚持公平公正公开的原则，招收外语潜质突出、综合素质全面的小学应届毕业生。招生方案如下：</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一、招生计划</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招收小语种100人，包括：法语（21人）、德语（21人）、西班牙语（21人）、日语（21人）、俄语（16人）。</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二、招生对象和基本条件</w:t>
      </w:r>
    </w:p>
    <w:p>
      <w:pPr>
        <w:spacing w:line="580" w:lineRule="exact"/>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（一）招生对象</w:t>
      </w:r>
    </w:p>
    <w:p>
      <w:pPr>
        <w:widowControl/>
        <w:spacing w:line="580" w:lineRule="exact"/>
        <w:ind w:firstLine="640" w:firstLineChars="200"/>
        <w:jc w:val="left"/>
        <w:rPr>
          <w:rFonts w:ascii="仿宋_GB2312" w:hAnsi="仿宋_GB2312" w:eastAsia="仿宋_GB2312" w:cs="仿宋_GB2312"/>
          <w:color w:val="000000"/>
          <w:kern w:val="0"/>
          <w:sz w:val="32"/>
          <w:szCs w:val="32"/>
          <w:highlight w:val="yellow"/>
          <w:lang w:bidi="ar"/>
        </w:rPr>
      </w:pPr>
      <w:r>
        <w:rPr>
          <w:rFonts w:hint="eastAsia" w:ascii="仿宋_GB2312" w:hAnsi="仿宋_GB2312" w:eastAsia="仿宋_GB2312" w:cs="仿宋_GB2312"/>
          <w:color w:val="000000"/>
          <w:kern w:val="0"/>
          <w:sz w:val="32"/>
          <w:szCs w:val="32"/>
          <w:lang w:bidi="ar"/>
        </w:rPr>
        <w:t>符合深圳市初一新生入学条件，具有福田区、罗湖区学籍的2026年小学应届毕业生。</w:t>
      </w:r>
    </w:p>
    <w:p>
      <w:pPr>
        <w:spacing w:line="580" w:lineRule="exact"/>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（二）基本条件</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1.认同深外办学理念和培养模式，有志于成为“民族心灵与国际视野兼具、人文情怀与科学素养相融、创新意识与实践能力相长”的复合型预备英才。</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2.口齿清楚，无听力障碍，语言表达能力强，语言学习素养（听、说、读、写、模仿等能力）好；能较好地适应小语种、跨文化学习，具有参与国际交流交往的意愿和</w:t>
      </w:r>
      <w:r>
        <w:rPr>
          <w:rFonts w:hint="default" w:ascii="仿宋_GB2312" w:hAnsi="仿宋_GB2312" w:eastAsia="仿宋_GB2312" w:cs="仿宋_GB2312"/>
          <w:color w:val="000000"/>
          <w:sz w:val="32"/>
          <w:szCs w:val="32"/>
          <w:lang w:val="en-US"/>
        </w:rPr>
        <w:t>潜质</w:t>
      </w:r>
      <w:r>
        <w:rPr>
          <w:rFonts w:hint="eastAsia" w:ascii="仿宋_GB2312" w:hAnsi="仿宋_GB2312" w:eastAsia="仿宋_GB2312" w:cs="仿宋_GB2312"/>
          <w:color w:val="000000"/>
          <w:sz w:val="32"/>
          <w:szCs w:val="32"/>
        </w:rPr>
        <w:t>。</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3.德智体美劳全面发展，具备良好学习习惯和自主学习能力，能较好地适应自主、合作、探究式学习。</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三、报名安排</w:t>
      </w:r>
    </w:p>
    <w:p>
      <w:pPr>
        <w:spacing w:line="580" w:lineRule="exact"/>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（一）报名所需以下资料的扫描件</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1.学生本人近期一寸免冠正面照。</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2.学生身份证正面（有照片、身份证号的一面）。</w:t>
      </w:r>
    </w:p>
    <w:p>
      <w:pPr>
        <w:spacing w:line="580" w:lineRule="exact"/>
        <w:ind w:firstLine="640" w:firstLineChars="200"/>
        <w:rPr>
          <w:rFonts w:eastAsia="仿宋_GB2312"/>
        </w:rPr>
      </w:pPr>
      <w:r>
        <w:rPr>
          <w:rFonts w:hint="eastAsia" w:ascii="仿宋_GB2312" w:hAnsi="仿宋_GB2312" w:eastAsia="仿宋_GB2312" w:cs="仿宋_GB2312"/>
          <w:color w:val="000000"/>
          <w:sz w:val="32"/>
          <w:szCs w:val="32"/>
        </w:rPr>
        <w:t>3.非深户籍子女需提交父母双方或一方具有使用功能的深圳经济特区居住证，父母双方或一方在本市连续参加社会保险（养老保险或医疗保险）满1年的记录。</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①若所提供材料存在弄虚作假或不符合报名条件的情况，一经发现，立即取消报名或录取资格。</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②以上材料按要求上传报名系统，图片应为JPEG、JPG格式，大小不超过2M，要求画面清晰，文字可辨识。</w:t>
      </w:r>
    </w:p>
    <w:p>
      <w:pPr>
        <w:spacing w:line="580" w:lineRule="exact"/>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（二）报名程序</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1.报名时间：6月3日9:00—6月7日24:00。</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2.报名途径：凭学生姓名和身份证号码登录报名网站</w:t>
      </w:r>
      <w:r>
        <w:fldChar w:fldCharType="begin"/>
      </w:r>
      <w:r>
        <w:instrText xml:space="preserve"> HYPERLINK "http://www.sfls.net.cn/" </w:instrText>
      </w:r>
      <w:r>
        <w:fldChar w:fldCharType="separate"/>
      </w:r>
      <w:r>
        <w:rPr>
          <w:rFonts w:hint="eastAsia" w:ascii="仿宋_GB2312" w:hAnsi="仿宋_GB2312" w:eastAsia="仿宋_GB2312" w:cs="仿宋_GB2312"/>
          <w:color w:val="000000"/>
          <w:sz w:val="32"/>
          <w:szCs w:val="32"/>
        </w:rPr>
        <w:t>http://www.sfls.net.cn</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，如实填写相关信息并上传报名所需图片，并确认提交。</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3.语种志愿：学生根据自身特点和未来发展志向，在法语、德语、西班牙语、日语、俄语五个语种中，选择一个语种填报。一旦提交确认，不得更改。录取后编入小语种班级，不得转至其他班级。</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四、资格审核</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（一）学校依据招生对象和基本条件进行资格审核。</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若报名人数未超出该语种招生计划的6倍，则报名学生全部参加该语种语言兴趣潜质素养考察。若报名人数超过该语种招生计划的6倍，则按照招生计划数1:6的比例，由电脑随机产生参加该语种语言兴趣潜质素养考察的学生名单。</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（三）6月11日18:00后，可登录深外初中部报名系统查询是否进入语言兴趣潜质素养考察环节，入围学生打印《语言兴趣潜质素养考察资格证》并持证参加后续考察。有关事项请关注学校网站公告。</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五、语言兴趣潜质素养考察</w:t>
      </w:r>
    </w:p>
    <w:p>
      <w:pPr>
        <w:numPr>
          <w:ilvl w:val="0"/>
          <w:numId w:val="1"/>
        </w:num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时间：6月14日8:30—12:00</w:t>
      </w:r>
      <w:r>
        <w:rPr>
          <w:rFonts w:hint="eastAsia" w:ascii="仿宋_GB2312" w:hAnsi="仿宋_GB2312" w:eastAsia="仿宋_GB2312" w:cs="仿宋_GB2312"/>
          <w:color w:val="000000"/>
          <w:sz w:val="32"/>
          <w:szCs w:val="32"/>
          <w:lang w:eastAsia="zh-CN"/>
        </w:rPr>
        <w:t>。</w:t>
      </w:r>
    </w:p>
    <w:p>
      <w:pPr>
        <w:numPr>
          <w:ilvl w:val="-1"/>
          <w:numId w:val="0"/>
        </w:numPr>
        <w:spacing w:line="580" w:lineRule="exact"/>
        <w:ind w:firstLine="640" w:firstLineChars="200"/>
        <w:rPr>
          <w:rFonts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rPr>
        <w:t>（二）</w:t>
      </w:r>
      <w:r>
        <w:rPr>
          <w:rFonts w:hint="eastAsia" w:ascii="仿宋_GB2312" w:hAnsi="仿宋_GB2312" w:eastAsia="仿宋_GB2312" w:cs="仿宋_GB2312"/>
          <w:color w:val="000000"/>
          <w:sz w:val="32"/>
          <w:szCs w:val="32"/>
        </w:rPr>
        <w:t>地点：深圳外国语学校初中部（福田区红荔路2005号），详见《语言兴趣潜质素养考察资格证》。</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default" w:ascii="仿宋_GB2312" w:hAnsi="仿宋_GB2312" w:eastAsia="仿宋_GB2312" w:cs="仿宋_GB2312"/>
          <w:color w:val="000000"/>
          <w:sz w:val="32"/>
          <w:szCs w:val="32"/>
          <w:lang w:val="en-US"/>
        </w:rPr>
        <w:t>三</w:t>
      </w:r>
      <w:r>
        <w:rPr>
          <w:rFonts w:hint="eastAsia" w:ascii="仿宋_GB2312" w:hAnsi="仿宋_GB2312" w:eastAsia="仿宋_GB2312" w:cs="仿宋_GB2312"/>
          <w:color w:val="000000"/>
          <w:sz w:val="32"/>
          <w:szCs w:val="32"/>
        </w:rPr>
        <w:t>）形式：借助电脑考察语言模仿、听说能力，以及跨文化学习的意识与</w:t>
      </w:r>
      <w:r>
        <w:rPr>
          <w:rFonts w:hint="eastAsia" w:ascii="仿宋_GB2312" w:hAnsi="仿宋_GB2312" w:eastAsia="仿宋_GB2312" w:cs="仿宋_GB2312"/>
          <w:color w:val="000000"/>
          <w:sz w:val="32"/>
          <w:szCs w:val="32"/>
          <w:lang w:eastAsia="zh-CN"/>
        </w:rPr>
        <w:t>潜质</w:t>
      </w:r>
      <w:r>
        <w:rPr>
          <w:rFonts w:hint="eastAsia" w:ascii="仿宋_GB2312" w:hAnsi="仿宋_GB2312" w:eastAsia="仿宋_GB2312" w:cs="仿宋_GB2312"/>
          <w:color w:val="000000"/>
          <w:sz w:val="32"/>
          <w:szCs w:val="32"/>
        </w:rPr>
        <w:t>。</w:t>
      </w:r>
    </w:p>
    <w:p>
      <w:pPr>
        <w:numPr>
          <w:ilvl w:val="-1"/>
          <w:numId w:val="0"/>
        </w:num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default" w:ascii="仿宋_GB2312" w:hAnsi="仿宋_GB2312" w:eastAsia="仿宋_GB2312" w:cs="仿宋_GB2312"/>
          <w:color w:val="000000"/>
          <w:sz w:val="32"/>
          <w:szCs w:val="32"/>
          <w:lang w:val="en-US"/>
        </w:rPr>
        <w:t>四</w:t>
      </w:r>
      <w:r>
        <w:rPr>
          <w:rFonts w:hint="eastAsia" w:ascii="仿宋_GB2312" w:hAnsi="仿宋_GB2312" w:eastAsia="仿宋_GB2312" w:cs="仿宋_GB2312"/>
          <w:color w:val="000000"/>
          <w:sz w:val="32"/>
          <w:szCs w:val="32"/>
        </w:rPr>
        <w:t>）时长：30分钟内。</w:t>
      </w:r>
      <w:bookmarkStart w:id="0" w:name="_GoBack"/>
      <w:bookmarkEnd w:id="0"/>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六、录取办法</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（一）根据语言兴趣潜质素养考察结果，各语种按各自招生计划分别划线，从高到低、录满为止。</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（二）6月28日10:00后，可登录深外报名网站查询录取结果。</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七、监督监察</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深外初中部小语种招生工作在深圳市教育局的指导下进行。学校成立招生工作领导小组和纪检监察组，确保招生工作公开公平公正。</w:t>
      </w:r>
    </w:p>
    <w:p>
      <w:pPr>
        <w:spacing w:line="5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深外初中部招生咨询电话：82115594</w:t>
      </w:r>
      <w:r>
        <w:rPr>
          <w:rFonts w:hint="eastAsia" w:ascii="仿宋_GB2312" w:hAnsi="仿宋_GB2312" w:eastAsia="仿宋_GB2312" w:cs="仿宋_GB2312"/>
          <w:color w:val="000000"/>
          <w:sz w:val="32"/>
          <w:szCs w:val="32"/>
          <w:lang w:eastAsia="zh-CN"/>
        </w:rPr>
        <w:t>（冯老师）、</w:t>
      </w:r>
      <w:r>
        <w:rPr>
          <w:rFonts w:hint="eastAsia" w:ascii="仿宋_GB2312" w:hAnsi="仿宋_GB2312" w:eastAsia="仿宋_GB2312" w:cs="仿宋_GB2312"/>
          <w:color w:val="000000"/>
          <w:sz w:val="32"/>
          <w:szCs w:val="32"/>
        </w:rPr>
        <w:t>82114531</w:t>
      </w:r>
      <w:r>
        <w:rPr>
          <w:rFonts w:hint="eastAsia" w:ascii="仿宋_GB2312" w:hAnsi="仿宋_GB2312" w:eastAsia="仿宋_GB2312" w:cs="仿宋_GB2312"/>
          <w:color w:val="000000"/>
          <w:sz w:val="32"/>
          <w:szCs w:val="32"/>
          <w:lang w:eastAsia="zh-CN"/>
        </w:rPr>
        <w:t>（黄老师）、</w:t>
      </w:r>
      <w:r>
        <w:rPr>
          <w:rFonts w:hint="eastAsia" w:ascii="仿宋_GB2312" w:hAnsi="仿宋_GB2312" w:eastAsia="仿宋_GB2312" w:cs="仿宋_GB2312"/>
          <w:color w:val="000000"/>
          <w:sz w:val="32"/>
          <w:szCs w:val="32"/>
        </w:rPr>
        <w:t>83245689</w:t>
      </w:r>
      <w:r>
        <w:rPr>
          <w:rFonts w:hint="eastAsia" w:ascii="仿宋_GB2312" w:hAnsi="仿宋_GB2312" w:eastAsia="仿宋_GB2312" w:cs="仿宋_GB2312"/>
          <w:color w:val="000000"/>
          <w:sz w:val="32"/>
          <w:szCs w:val="32"/>
          <w:lang w:eastAsia="zh-CN"/>
        </w:rPr>
        <w:t>（陈老师）、</w:t>
      </w:r>
      <w:r>
        <w:rPr>
          <w:rFonts w:hint="eastAsia" w:ascii="仿宋_GB2312" w:hAnsi="仿宋_GB2312" w:eastAsia="仿宋_GB2312" w:cs="仿宋_GB2312"/>
          <w:color w:val="000000"/>
          <w:sz w:val="32"/>
          <w:szCs w:val="32"/>
        </w:rPr>
        <w:t>23614974</w:t>
      </w:r>
      <w:r>
        <w:rPr>
          <w:rFonts w:hint="eastAsia" w:ascii="仿宋_GB2312" w:hAnsi="仿宋_GB2312" w:eastAsia="仿宋_GB2312" w:cs="仿宋_GB2312"/>
          <w:color w:val="000000"/>
          <w:sz w:val="32"/>
          <w:szCs w:val="32"/>
          <w:lang w:eastAsia="zh-CN"/>
        </w:rPr>
        <w:t>（陈老师）、</w:t>
      </w:r>
      <w:r>
        <w:rPr>
          <w:rFonts w:hint="eastAsia" w:ascii="仿宋_GB2312" w:hAnsi="仿宋_GB2312" w:eastAsia="仿宋_GB2312" w:cs="仿宋_GB2312"/>
          <w:color w:val="000000"/>
          <w:sz w:val="32"/>
          <w:szCs w:val="32"/>
        </w:rPr>
        <w:t>83245945</w:t>
      </w:r>
      <w:r>
        <w:rPr>
          <w:rFonts w:hint="eastAsia" w:ascii="仿宋_GB2312" w:hAnsi="仿宋_GB2312" w:eastAsia="仿宋_GB2312" w:cs="仿宋_GB2312"/>
          <w:color w:val="000000"/>
          <w:sz w:val="32"/>
          <w:szCs w:val="32"/>
          <w:lang w:eastAsia="zh-CN"/>
        </w:rPr>
        <w:t>（林老师）</w:t>
      </w:r>
      <w:r>
        <w:rPr>
          <w:rFonts w:hint="eastAsia" w:ascii="仿宋_GB2312" w:hAnsi="仿宋_GB2312" w:eastAsia="仿宋_GB2312" w:cs="仿宋_GB2312"/>
          <w:color w:val="000000"/>
          <w:sz w:val="32"/>
          <w:szCs w:val="32"/>
        </w:rPr>
        <w:t>。</w:t>
      </w:r>
    </w:p>
    <w:p>
      <w:pPr>
        <w:spacing w:line="580" w:lineRule="exact"/>
        <w:rPr>
          <w:rFonts w:ascii="仿宋_GB2312" w:hAnsi="仿宋_GB2312" w:eastAsia="仿宋_GB2312" w:cs="仿宋_GB2312"/>
          <w:color w:val="000000"/>
          <w:sz w:val="32"/>
          <w:szCs w:val="32"/>
        </w:rPr>
      </w:pPr>
    </w:p>
    <w:p>
      <w:pPr>
        <w:pStyle w:val="2"/>
        <w:spacing w:line="580" w:lineRule="exact"/>
      </w:pPr>
    </w:p>
    <w:p>
      <w:pPr>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80" w:lineRule="exact"/>
        <w:rPr>
          <w:color w:val="000000"/>
        </w:rPr>
      </w:pPr>
    </w:p>
    <w:sectPr>
      <w:footerReference r:id="rId3" w:type="default"/>
      <w:pgSz w:w="11906" w:h="16838"/>
      <w:pgMar w:top="2098" w:right="1474" w:bottom="1928"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96D5"/>
    <w:multiLevelType w:val="singleLevel"/>
    <w:tmpl w:val="7EF496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43ED8"/>
    <w:rsid w:val="000330BD"/>
    <w:rsid w:val="000A7644"/>
    <w:rsid w:val="00110328"/>
    <w:rsid w:val="00153ED2"/>
    <w:rsid w:val="001C311B"/>
    <w:rsid w:val="00233DF3"/>
    <w:rsid w:val="00240A0C"/>
    <w:rsid w:val="002740C8"/>
    <w:rsid w:val="002A6A4C"/>
    <w:rsid w:val="0044563D"/>
    <w:rsid w:val="00452941"/>
    <w:rsid w:val="004563FF"/>
    <w:rsid w:val="004E793D"/>
    <w:rsid w:val="005C02E7"/>
    <w:rsid w:val="005C1CA6"/>
    <w:rsid w:val="0060624B"/>
    <w:rsid w:val="006A36D5"/>
    <w:rsid w:val="007701BD"/>
    <w:rsid w:val="00885E35"/>
    <w:rsid w:val="008C74E9"/>
    <w:rsid w:val="008D411E"/>
    <w:rsid w:val="00944DA5"/>
    <w:rsid w:val="00974BE2"/>
    <w:rsid w:val="009802BB"/>
    <w:rsid w:val="00A02B84"/>
    <w:rsid w:val="00A203F5"/>
    <w:rsid w:val="00A83FD7"/>
    <w:rsid w:val="00A87AC4"/>
    <w:rsid w:val="00AA1C99"/>
    <w:rsid w:val="00D62DEA"/>
    <w:rsid w:val="00DB18C0"/>
    <w:rsid w:val="00E4023D"/>
    <w:rsid w:val="00F11D1E"/>
    <w:rsid w:val="00F63E70"/>
    <w:rsid w:val="0703291C"/>
    <w:rsid w:val="0B7E3C6E"/>
    <w:rsid w:val="0CB445AA"/>
    <w:rsid w:val="0CCA6085"/>
    <w:rsid w:val="0CF60A47"/>
    <w:rsid w:val="0D3B5CCB"/>
    <w:rsid w:val="0DD73C46"/>
    <w:rsid w:val="11427949"/>
    <w:rsid w:val="151439D2"/>
    <w:rsid w:val="15BB72AA"/>
    <w:rsid w:val="15C801EB"/>
    <w:rsid w:val="1C7E2594"/>
    <w:rsid w:val="20631BE8"/>
    <w:rsid w:val="2295438F"/>
    <w:rsid w:val="22D401B1"/>
    <w:rsid w:val="23BC51F1"/>
    <w:rsid w:val="23E432C3"/>
    <w:rsid w:val="24F77097"/>
    <w:rsid w:val="24FC6743"/>
    <w:rsid w:val="281C633F"/>
    <w:rsid w:val="2A4915D0"/>
    <w:rsid w:val="2A9271F8"/>
    <w:rsid w:val="2C1520B2"/>
    <w:rsid w:val="2CFD2A26"/>
    <w:rsid w:val="2ED04CEF"/>
    <w:rsid w:val="33FFD187"/>
    <w:rsid w:val="3B96FAAA"/>
    <w:rsid w:val="3F3F3534"/>
    <w:rsid w:val="3F8363FA"/>
    <w:rsid w:val="3FFFF6BF"/>
    <w:rsid w:val="43737FC8"/>
    <w:rsid w:val="45AF023B"/>
    <w:rsid w:val="47E77500"/>
    <w:rsid w:val="493E6BD6"/>
    <w:rsid w:val="49F805EB"/>
    <w:rsid w:val="4E7786D0"/>
    <w:rsid w:val="4EDB11A5"/>
    <w:rsid w:val="51D43ED8"/>
    <w:rsid w:val="54837EFF"/>
    <w:rsid w:val="54BC0B63"/>
    <w:rsid w:val="55D324C0"/>
    <w:rsid w:val="57A65BB5"/>
    <w:rsid w:val="584F0CBC"/>
    <w:rsid w:val="5E262E91"/>
    <w:rsid w:val="5E31096B"/>
    <w:rsid w:val="5EB37AD3"/>
    <w:rsid w:val="5EC34F6E"/>
    <w:rsid w:val="5EFA6DA7"/>
    <w:rsid w:val="5EFB471C"/>
    <w:rsid w:val="602A3E1F"/>
    <w:rsid w:val="68C90A3E"/>
    <w:rsid w:val="6A2EA398"/>
    <w:rsid w:val="726962F0"/>
    <w:rsid w:val="76BE285E"/>
    <w:rsid w:val="784E2CAA"/>
    <w:rsid w:val="788D60F9"/>
    <w:rsid w:val="7BED2E76"/>
    <w:rsid w:val="7C6FB3F3"/>
    <w:rsid w:val="7CA079C2"/>
    <w:rsid w:val="7D433490"/>
    <w:rsid w:val="7EE785C8"/>
    <w:rsid w:val="87EE3751"/>
    <w:rsid w:val="9F717087"/>
    <w:rsid w:val="ACD9B84D"/>
    <w:rsid w:val="BC7F5F63"/>
    <w:rsid w:val="BDFF200E"/>
    <w:rsid w:val="DFFDBF39"/>
    <w:rsid w:val="FBDF326B"/>
    <w:rsid w:val="FF75D412"/>
    <w:rsid w:val="FFF1A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1516</Words>
  <Characters>1641</Characters>
  <Lines>13</Lines>
  <Paragraphs>3</Paragraphs>
  <TotalTime>2</TotalTime>
  <ScaleCrop>false</ScaleCrop>
  <LinksUpToDate>false</LinksUpToDate>
  <CharactersWithSpaces>1676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2026-05-24T07:46:00Z</dcterms:created>
  <dc:creator>范永泉</dc:creator>
  <cp:lastModifiedBy>王素娟</cp:lastModifiedBy>
  <cp:lastPrinted>2026-05-26T12:31:00Z</cp:lastPrinted>
  <dcterms:modified xsi:type="dcterms:W3CDTF">2026-05-25T21:13:20Z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C1E8B5A0DF02AC4B6741146A9C189520</vt:lpwstr>
  </property>
  <property fmtid="{D5CDD505-2E9C-101B-9397-08002B2CF9AE}" pid="4" name="KSOTemplateDocerSaveRecord">
    <vt:lpwstr>eyJoZGlkIjoiNjMzMTUxOTg4NDU1MTAzOTg2MTVjMjEwZjM4MmJjMzQiLCJ1c2VySWQiOiIxODA4ODE1MDY1In0=</vt:lpwstr>
  </property>
</Properties>
</file>