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B03D" w14:textId="6A5E7043" w:rsidR="00626A91" w:rsidRDefault="00000000" w:rsidP="004E245A">
      <w:pPr>
        <w:pStyle w:val="af1"/>
        <w:widowControl/>
        <w:spacing w:beforeAutospacing="0" w:afterAutospacing="0" w:line="560" w:lineRule="exact"/>
        <w:jc w:val="center"/>
        <w:outlineLvl w:val="0"/>
        <w:rPr>
          <w:rFonts w:ascii="黑体" w:eastAsia="黑体" w:hAnsi="黑体" w:cs="黑体" w:hint="eastAsia"/>
          <w:sz w:val="44"/>
          <w:szCs w:val="44"/>
        </w:rPr>
      </w:pPr>
      <w:bookmarkStart w:id="0" w:name="_Hlk219493132"/>
      <w:r>
        <w:rPr>
          <w:rFonts w:ascii="黑体" w:eastAsia="黑体" w:hAnsi="黑体" w:cs="黑体" w:hint="eastAsia"/>
          <w:sz w:val="44"/>
          <w:szCs w:val="44"/>
        </w:rPr>
        <w:t>公开遴选深圳市第四十五、四十六高级中学项目建议书编制服务单位招标方案</w:t>
      </w:r>
    </w:p>
    <w:p w14:paraId="6014D13A" w14:textId="77777777" w:rsidR="00626A91" w:rsidRDefault="00626A91">
      <w:pPr>
        <w:pStyle w:val="af1"/>
        <w:widowControl/>
        <w:spacing w:beforeAutospacing="0" w:afterAutospacing="0" w:line="560" w:lineRule="exact"/>
        <w:jc w:val="center"/>
        <w:outlineLvl w:val="0"/>
        <w:rPr>
          <w:rFonts w:ascii="黑体" w:eastAsia="黑体" w:hAnsi="黑体" w:cs="黑体" w:hint="eastAsia"/>
          <w:sz w:val="44"/>
          <w:szCs w:val="44"/>
        </w:rPr>
      </w:pPr>
    </w:p>
    <w:p w14:paraId="19AB7956" w14:textId="77777777" w:rsidR="00626A91" w:rsidRDefault="00000000">
      <w:pPr>
        <w:pStyle w:val="af1"/>
        <w:widowControl/>
        <w:spacing w:beforeAutospacing="0" w:afterAutospacing="0" w:line="560" w:lineRule="exact"/>
        <w:ind w:firstLineChars="200" w:firstLine="640"/>
        <w:jc w:val="both"/>
        <w:rPr>
          <w:rFonts w:ascii="仿宋_GB2312" w:eastAsia="仿宋_GB2312"/>
          <w:sz w:val="32"/>
          <w:szCs w:val="32"/>
        </w:rPr>
      </w:pPr>
      <w:r>
        <w:rPr>
          <w:rFonts w:ascii="仿宋_GB2312" w:eastAsia="仿宋_GB2312"/>
          <w:sz w:val="32"/>
          <w:szCs w:val="32"/>
        </w:rPr>
        <w:t>根据《深圳市教育局机关政府采购管理办法》，以公开招标方式自行采购深圳市第四十五、四十六高级中学项目建议书编制服务单位，具体内容如下:</w:t>
      </w:r>
    </w:p>
    <w:p w14:paraId="625A94DB" w14:textId="77777777" w:rsidR="00626A91" w:rsidRDefault="00000000">
      <w:pPr>
        <w:pStyle w:val="2"/>
        <w:numPr>
          <w:ilvl w:val="0"/>
          <w:numId w:val="1"/>
        </w:numPr>
        <w:rPr>
          <w:rFonts w:ascii="仿宋_GB2312" w:eastAsia="仿宋_GB2312"/>
        </w:rPr>
      </w:pPr>
      <w:bookmarkStart w:id="1" w:name="OLE_LINK14"/>
      <w:bookmarkStart w:id="2" w:name="OLE_LINK1"/>
      <w:bookmarkEnd w:id="0"/>
      <w:r>
        <w:rPr>
          <w:rFonts w:ascii="仿宋_GB2312" w:eastAsia="仿宋_GB2312" w:hint="eastAsia"/>
        </w:rPr>
        <w:t>项目名称</w:t>
      </w:r>
      <w:bookmarkEnd w:id="1"/>
    </w:p>
    <w:p w14:paraId="480D93BD" w14:textId="77777777" w:rsidR="00626A91" w:rsidRDefault="00000000">
      <w:pPr>
        <w:ind w:firstLineChars="200" w:firstLine="640"/>
        <w:rPr>
          <w:rFonts w:ascii="仿宋_GB2312" w:eastAsia="仿宋_GB2312" w:hAnsi="Arial" w:cs="Arial"/>
          <w:sz w:val="32"/>
          <w:szCs w:val="32"/>
        </w:rPr>
      </w:pPr>
      <w:bookmarkStart w:id="3" w:name="OLE_LINK6"/>
      <w:bookmarkStart w:id="4" w:name="OLE_LINK2"/>
      <w:r>
        <w:rPr>
          <w:rFonts w:ascii="仿宋_GB2312" w:eastAsia="仿宋_GB2312" w:hAnsi="Arial" w:cs="Arial"/>
          <w:sz w:val="32"/>
          <w:szCs w:val="32"/>
        </w:rPr>
        <w:t>深圳市第四十五、四十六高级中学项目建议书编制</w:t>
      </w:r>
      <w:bookmarkEnd w:id="3"/>
      <w:r>
        <w:rPr>
          <w:rFonts w:ascii="仿宋_GB2312" w:eastAsia="仿宋_GB2312" w:hAnsi="Arial" w:cs="Arial"/>
          <w:sz w:val="32"/>
          <w:szCs w:val="32"/>
        </w:rPr>
        <w:t>服务</w:t>
      </w:r>
    </w:p>
    <w:bookmarkEnd w:id="2"/>
    <w:bookmarkEnd w:id="4"/>
    <w:p w14:paraId="4BE98F01" w14:textId="77777777" w:rsidR="00626A91" w:rsidRDefault="00000000">
      <w:pPr>
        <w:pStyle w:val="2"/>
        <w:numPr>
          <w:ilvl w:val="0"/>
          <w:numId w:val="1"/>
        </w:numPr>
        <w:rPr>
          <w:rFonts w:ascii="仿宋_GB2312" w:eastAsia="仿宋_GB2312"/>
        </w:rPr>
      </w:pPr>
      <w:r>
        <w:rPr>
          <w:rFonts w:ascii="仿宋_GB2312" w:eastAsia="仿宋_GB2312" w:hint="eastAsia"/>
        </w:rPr>
        <w:t>采购需求</w:t>
      </w:r>
    </w:p>
    <w:p w14:paraId="5A1FEEEE" w14:textId="77777777" w:rsidR="00626A91" w:rsidRDefault="00000000">
      <w:pPr>
        <w:pStyle w:val="23"/>
        <w:numPr>
          <w:ilvl w:val="0"/>
          <w:numId w:val="2"/>
        </w:numPr>
        <w:outlineLvl w:val="2"/>
        <w:rPr>
          <w:rFonts w:ascii="仿宋_GB2312" w:eastAsia="仿宋_GB2312"/>
          <w:sz w:val="32"/>
          <w:szCs w:val="32"/>
        </w:rPr>
      </w:pPr>
      <w:r>
        <w:rPr>
          <w:rFonts w:ascii="仿宋_GB2312" w:eastAsia="仿宋_GB2312" w:hint="eastAsia"/>
          <w:sz w:val="32"/>
          <w:szCs w:val="32"/>
        </w:rPr>
        <w:t>项目概况</w:t>
      </w:r>
    </w:p>
    <w:p w14:paraId="161E0AF0" w14:textId="77777777" w:rsidR="00626A91" w:rsidRDefault="00000000">
      <w:pPr>
        <w:ind w:firstLineChars="200" w:firstLine="640"/>
        <w:rPr>
          <w:rFonts w:ascii="仿宋_GB2312" w:eastAsia="仿宋_GB2312"/>
          <w:sz w:val="32"/>
          <w:szCs w:val="32"/>
        </w:rPr>
      </w:pPr>
      <w:r>
        <w:rPr>
          <w:rFonts w:ascii="仿宋_GB2312" w:eastAsia="仿宋_GB2312"/>
          <w:sz w:val="32"/>
          <w:szCs w:val="32"/>
        </w:rPr>
        <w:t>根据市委、市政府工作部署及教育优先发展战略，为应对高中阶段学位增长需求，深圳市第四十五高级中学(宝安BA05-3地块)、第四十六高级中学(光明GM04-3地块)作为</w:t>
      </w:r>
      <w:r>
        <w:rPr>
          <w:rFonts w:ascii="仿宋_GB2312" w:eastAsia="仿宋_GB2312"/>
          <w:sz w:val="32"/>
          <w:szCs w:val="32"/>
        </w:rPr>
        <w:t>“</w:t>
      </w:r>
      <w:r>
        <w:rPr>
          <w:rFonts w:ascii="仿宋_GB2312" w:eastAsia="仿宋_GB2312"/>
          <w:sz w:val="32"/>
          <w:szCs w:val="32"/>
        </w:rPr>
        <w:t>十五五</w:t>
      </w:r>
      <w:r>
        <w:rPr>
          <w:rFonts w:ascii="仿宋_GB2312" w:eastAsia="仿宋_GB2312"/>
          <w:sz w:val="32"/>
          <w:szCs w:val="32"/>
        </w:rPr>
        <w:t>”</w:t>
      </w:r>
      <w:r>
        <w:rPr>
          <w:rFonts w:ascii="仿宋_GB2312" w:eastAsia="仿宋_GB2312"/>
          <w:sz w:val="32"/>
          <w:szCs w:val="32"/>
        </w:rPr>
        <w:t>重点公办高中项目，拟以</w:t>
      </w:r>
      <w:r>
        <w:rPr>
          <w:rFonts w:ascii="仿宋_GB2312" w:eastAsia="仿宋_GB2312"/>
          <w:sz w:val="32"/>
          <w:szCs w:val="32"/>
        </w:rPr>
        <w:t>“</w:t>
      </w:r>
      <w:r>
        <w:rPr>
          <w:rFonts w:ascii="仿宋_GB2312" w:eastAsia="仿宋_GB2312"/>
          <w:sz w:val="32"/>
          <w:szCs w:val="32"/>
        </w:rPr>
        <w:t>市投市建</w:t>
      </w:r>
      <w:r>
        <w:rPr>
          <w:rFonts w:ascii="仿宋_GB2312" w:eastAsia="仿宋_GB2312"/>
          <w:sz w:val="32"/>
          <w:szCs w:val="32"/>
        </w:rPr>
        <w:t>”</w:t>
      </w:r>
      <w:r>
        <w:rPr>
          <w:rFonts w:ascii="仿宋_GB2312" w:eastAsia="仿宋_GB2312"/>
          <w:sz w:val="32"/>
          <w:szCs w:val="32"/>
        </w:rPr>
        <w:t>模式立项。其中:</w:t>
      </w:r>
    </w:p>
    <w:p w14:paraId="199650F0" w14:textId="77777777" w:rsidR="00626A91" w:rsidRDefault="00000000">
      <w:pPr>
        <w:pStyle w:val="af6"/>
        <w:numPr>
          <w:ilvl w:val="0"/>
          <w:numId w:val="3"/>
        </w:numPr>
        <w:rPr>
          <w:rFonts w:ascii="仿宋_GB2312" w:eastAsia="仿宋_GB2312"/>
          <w:sz w:val="32"/>
          <w:szCs w:val="32"/>
        </w:rPr>
      </w:pPr>
      <w:r>
        <w:rPr>
          <w:rFonts w:ascii="仿宋_GB2312" w:eastAsia="仿宋_GB2312"/>
          <w:sz w:val="32"/>
          <w:szCs w:val="32"/>
        </w:rPr>
        <w:t>第四十五高级中学:新建建筑面积14.21万平方米，新增学位4800个，投资匡算11.34亿元；</w:t>
      </w:r>
    </w:p>
    <w:p w14:paraId="36ABC00F" w14:textId="77777777" w:rsidR="00626A91" w:rsidRDefault="00000000">
      <w:pPr>
        <w:pStyle w:val="af6"/>
        <w:numPr>
          <w:ilvl w:val="0"/>
          <w:numId w:val="3"/>
        </w:numPr>
        <w:rPr>
          <w:rFonts w:ascii="仿宋_GB2312" w:eastAsia="仿宋_GB2312"/>
          <w:sz w:val="32"/>
          <w:szCs w:val="32"/>
        </w:rPr>
      </w:pPr>
      <w:r>
        <w:rPr>
          <w:rFonts w:ascii="仿宋_GB2312" w:eastAsia="仿宋_GB2312"/>
          <w:sz w:val="32"/>
          <w:szCs w:val="32"/>
        </w:rPr>
        <w:t>第四十六高级中学:新建建筑面积5.33万平方米，新增学位1800个，投资匡算4.31亿元。</w:t>
      </w:r>
    </w:p>
    <w:p w14:paraId="75F3D41D" w14:textId="77777777" w:rsidR="00626A91" w:rsidRDefault="00000000">
      <w:pPr>
        <w:ind w:firstLineChars="200" w:firstLine="640"/>
        <w:rPr>
          <w:rFonts w:ascii="仿宋_GB2312" w:eastAsia="仿宋_GB2312"/>
          <w:sz w:val="32"/>
          <w:szCs w:val="32"/>
        </w:rPr>
      </w:pPr>
      <w:r>
        <w:rPr>
          <w:rFonts w:ascii="仿宋_GB2312" w:eastAsia="仿宋_GB2312"/>
          <w:sz w:val="32"/>
          <w:szCs w:val="32"/>
        </w:rPr>
        <w:t>两项目总投资匡算15.65亿元，建成后将补充区域公办高中学位、优化教育资源布局。现通过公开招标遴选专业机构编制项目建议书，为项目审批、建设提供科学依据。</w:t>
      </w:r>
    </w:p>
    <w:p w14:paraId="261D667B" w14:textId="77777777" w:rsidR="00626A91" w:rsidRDefault="00000000">
      <w:pPr>
        <w:pStyle w:val="23"/>
        <w:numPr>
          <w:ilvl w:val="0"/>
          <w:numId w:val="2"/>
        </w:numPr>
        <w:outlineLvl w:val="2"/>
        <w:rPr>
          <w:rFonts w:ascii="仿宋_GB2312" w:eastAsia="仿宋_GB2312"/>
          <w:sz w:val="32"/>
          <w:szCs w:val="32"/>
        </w:rPr>
      </w:pPr>
      <w:r>
        <w:rPr>
          <w:rFonts w:ascii="仿宋_GB2312" w:eastAsia="仿宋_GB2312" w:hint="eastAsia"/>
          <w:sz w:val="32"/>
          <w:szCs w:val="32"/>
        </w:rPr>
        <w:t>项目需求</w:t>
      </w:r>
    </w:p>
    <w:p w14:paraId="50F13F98"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项目建议书编制需符合普通高中教育领域项目特点及相关要求，涵盖项目建设背景、建设必要性、建设规模、建设内容、选址方案、投资估算、资金筹措、效益分析、实施计划等核心内容，且需结合两项项目的具体规</w:t>
      </w:r>
      <w:proofErr w:type="gramStart"/>
      <w:r>
        <w:rPr>
          <w:rFonts w:ascii="仿宋_GB2312" w:eastAsia="仿宋_GB2312" w:hint="eastAsia"/>
          <w:sz w:val="32"/>
          <w:szCs w:val="32"/>
        </w:rPr>
        <w:lastRenderedPageBreak/>
        <w:t>划指标</w:t>
      </w:r>
      <w:proofErr w:type="gramEnd"/>
      <w:r>
        <w:rPr>
          <w:rFonts w:ascii="仿宋_GB2312" w:eastAsia="仿宋_GB2312" w:hint="eastAsia"/>
          <w:sz w:val="32"/>
          <w:szCs w:val="32"/>
        </w:rPr>
        <w:t>(建筑面积、学位规模、投资匡算等)进行精准编制。</w:t>
      </w:r>
    </w:p>
    <w:p w14:paraId="52218BED"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协助采购人完成报告评审、审批工作，配合参加相关汇报会、论证会，根据评审意见对报告进行修改完善，直至取得相关部门批复或确认。</w:t>
      </w:r>
    </w:p>
    <w:p w14:paraId="6C01D78A"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提供项目前期决策阶段与项目建议书编制相关的技术咨询，针对项目投资控制、建设规模优化等方面提供专业建议。</w:t>
      </w:r>
    </w:p>
    <w:p w14:paraId="1DB6BE2C"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协助或辅助建设单位进行项目前期相关工作，包括但不限于配合开展选址调研、基础资料收集等。</w:t>
      </w:r>
    </w:p>
    <w:p w14:paraId="06AA6D56"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合同履行期内，中标人需指派1名项目负责人及不少于5名专业技术人员(其中至少2人满足工程师职称条件)组成项目团队，确保团队成员稳定且全程参与项目工作，保障编制工作效率与质量。</w:t>
      </w:r>
    </w:p>
    <w:p w14:paraId="53313D6E" w14:textId="77777777" w:rsidR="00626A91" w:rsidRDefault="00000000">
      <w:pPr>
        <w:pStyle w:val="23"/>
        <w:numPr>
          <w:ilvl w:val="0"/>
          <w:numId w:val="2"/>
        </w:numPr>
        <w:outlineLvl w:val="2"/>
        <w:rPr>
          <w:rFonts w:ascii="仿宋_GB2312" w:eastAsia="仿宋_GB2312"/>
          <w:sz w:val="32"/>
          <w:szCs w:val="32"/>
        </w:rPr>
      </w:pPr>
      <w:r>
        <w:rPr>
          <w:rFonts w:ascii="仿宋_GB2312" w:eastAsia="仿宋_GB2312" w:hint="eastAsia"/>
          <w:sz w:val="32"/>
          <w:szCs w:val="32"/>
        </w:rPr>
        <w:t>项目交付成果</w:t>
      </w:r>
    </w:p>
    <w:p w14:paraId="230E7FDA"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提交《深圳市第四十五高级中学项目建议书》《深圳市第四十六高级中学项目建议书》各10本纸质版及电子版(PDF格式)，报告需通过相关部门评审并取得批复，且需准确体现项目建筑面积、学位数量、投资匡算等核心指标。</w:t>
      </w:r>
    </w:p>
    <w:p w14:paraId="7E4B8E55"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提交上述成果编制过程中的支撑材料(如调研数据、投资测算依据、专家意见及修改说明等)各3本纸质版及电子版(PDF格式)。</w:t>
      </w:r>
    </w:p>
    <w:p w14:paraId="33A03F4D"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提供项目前期决策阶段与项目建议书编制有关的技术咨询成果文件5本纸质版及电子版(PDF格式)。</w:t>
      </w:r>
    </w:p>
    <w:p w14:paraId="25A94085" w14:textId="77777777" w:rsidR="00626A91" w:rsidRDefault="00000000">
      <w:pPr>
        <w:pStyle w:val="23"/>
        <w:numPr>
          <w:ilvl w:val="0"/>
          <w:numId w:val="2"/>
        </w:numPr>
        <w:outlineLvl w:val="2"/>
        <w:rPr>
          <w:rFonts w:ascii="仿宋_GB2312" w:eastAsia="仿宋_GB2312"/>
          <w:sz w:val="32"/>
          <w:szCs w:val="32"/>
        </w:rPr>
      </w:pPr>
      <w:r>
        <w:rPr>
          <w:rFonts w:ascii="仿宋_GB2312" w:eastAsia="仿宋_GB2312" w:hint="eastAsia"/>
          <w:sz w:val="32"/>
          <w:szCs w:val="32"/>
        </w:rPr>
        <w:t>项目要求</w:t>
      </w:r>
    </w:p>
    <w:p w14:paraId="691CF618"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lastRenderedPageBreak/>
        <w:t>质量要求</w:t>
      </w:r>
    </w:p>
    <w:p w14:paraId="1719F760" w14:textId="77777777" w:rsidR="00626A91" w:rsidRDefault="00000000">
      <w:pPr>
        <w:pStyle w:val="23"/>
        <w:ind w:left="440"/>
        <w:rPr>
          <w:rFonts w:ascii="仿宋_GB2312" w:eastAsia="仿宋_GB2312"/>
          <w:sz w:val="32"/>
          <w:szCs w:val="32"/>
        </w:rPr>
      </w:pPr>
      <w:r>
        <w:rPr>
          <w:rFonts w:ascii="仿宋_GB2312" w:eastAsia="仿宋_GB2312"/>
          <w:sz w:val="32"/>
          <w:szCs w:val="32"/>
        </w:rPr>
        <w:t>投标人一旦中标，应根据本项目的实际情况提供完整、详细、切实可行的质量计划，保证项目建议书编制服务工作能够保质保量完成。中标人应接受采购人的质量监督检查，提供真实有效的相关质量活动记录、证据，承担质量责任及因质量问题导致的进度延迟责任。中标人应定时向项目采购人通报工作进展情况，对于项目服务过程中所遇到的问题须随时汇报。研究工作应遵循思路开阔、方法科学、手段先进、观点明确、结论可操作性强等原则，确保报告内容真实准确、数据详实可靠、论证充分合理，核心指标与项目规划一致。</w:t>
      </w:r>
    </w:p>
    <w:p w14:paraId="5A33CCA1" w14:textId="77777777" w:rsidR="00626A91" w:rsidRDefault="00000000">
      <w:pPr>
        <w:pStyle w:val="af1"/>
        <w:widowControl/>
        <w:numPr>
          <w:ilvl w:val="1"/>
          <w:numId w:val="2"/>
        </w:numPr>
        <w:spacing w:beforeAutospacing="0" w:afterAutospacing="0" w:line="560" w:lineRule="exact"/>
        <w:jc w:val="both"/>
        <w:outlineLvl w:val="3"/>
        <w:rPr>
          <w:rFonts w:ascii="仿宋_GB2312" w:eastAsia="仿宋_GB2312"/>
          <w:sz w:val="32"/>
          <w:szCs w:val="32"/>
        </w:rPr>
      </w:pPr>
      <w:r>
        <w:rPr>
          <w:rFonts w:ascii="仿宋_GB2312" w:eastAsia="仿宋_GB2312" w:hint="eastAsia"/>
          <w:sz w:val="32"/>
          <w:szCs w:val="32"/>
        </w:rPr>
        <w:t>项目验收</w:t>
      </w:r>
    </w:p>
    <w:p w14:paraId="103E2385" w14:textId="77777777" w:rsidR="00626A91" w:rsidRDefault="00000000">
      <w:pPr>
        <w:pStyle w:val="af1"/>
        <w:widowControl/>
        <w:spacing w:beforeAutospacing="0" w:afterAutospacing="0" w:line="560" w:lineRule="exact"/>
        <w:ind w:left="440"/>
        <w:jc w:val="both"/>
        <w:rPr>
          <w:rFonts w:ascii="仿宋_GB2312" w:eastAsia="仿宋_GB2312"/>
          <w:sz w:val="32"/>
          <w:szCs w:val="32"/>
        </w:rPr>
      </w:pPr>
      <w:r>
        <w:rPr>
          <w:rFonts w:ascii="仿宋_GB2312" w:eastAsia="仿宋_GB2312"/>
          <w:sz w:val="32"/>
          <w:szCs w:val="32"/>
        </w:rPr>
        <w:t>阶段性验收:项目建议书初稿完成后，采购人组织专家进行阶段性评审，重点核查报告是否涵盖核心内容、规划指标是否准确，中标人需根据评审意见修改完善，直至通过阶段性验收。</w:t>
      </w:r>
    </w:p>
    <w:p w14:paraId="3AE54F6D" w14:textId="77777777" w:rsidR="00626A91" w:rsidRDefault="00000000">
      <w:pPr>
        <w:pStyle w:val="af1"/>
        <w:widowControl/>
        <w:spacing w:beforeAutospacing="0" w:afterAutospacing="0" w:line="560" w:lineRule="exact"/>
        <w:ind w:left="440"/>
        <w:jc w:val="both"/>
        <w:rPr>
          <w:rFonts w:ascii="仿宋_GB2312" w:eastAsia="仿宋_GB2312"/>
          <w:sz w:val="32"/>
          <w:szCs w:val="32"/>
        </w:rPr>
      </w:pPr>
      <w:r>
        <w:rPr>
          <w:rFonts w:ascii="仿宋_GB2312" w:eastAsia="仿宋_GB2312"/>
          <w:sz w:val="32"/>
          <w:szCs w:val="32"/>
        </w:rPr>
        <w:t>最终验收:中标人完成全部成果编制并取得相关批复后，采购人组织最终验收。验收依据为招标文件、项目合同、国家及深圳市相关规范标准(如《建设项目可行性研究报告编制办法》《深圳市政府投资项目管理办法》《国家计委关于印发建设项目前期工作咨询收费暂行规定的通知》(计价格［1999］1283号)等)，验收合格标准为所有成果文件符合审批要求、满足项目建设实际需求，核心指标无偏差，且无重大遗漏或错误。成果文件应做到文字流畅、思路清晰、逻辑性强、数据详实可靠、图表规范清晰。</w:t>
      </w:r>
    </w:p>
    <w:p w14:paraId="0A24E596"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lastRenderedPageBreak/>
        <w:t>保密要求</w:t>
      </w:r>
    </w:p>
    <w:p w14:paraId="44886EED" w14:textId="77777777" w:rsidR="00626A91" w:rsidRDefault="00000000">
      <w:pPr>
        <w:pStyle w:val="23"/>
        <w:ind w:left="440"/>
        <w:rPr>
          <w:rFonts w:ascii="仿宋_GB2312" w:eastAsia="仿宋_GB2312"/>
          <w:sz w:val="32"/>
          <w:szCs w:val="32"/>
        </w:rPr>
      </w:pPr>
      <w:r>
        <w:rPr>
          <w:rFonts w:ascii="仿宋_GB2312" w:eastAsia="仿宋_GB2312"/>
          <w:sz w:val="32"/>
          <w:szCs w:val="32"/>
        </w:rPr>
        <w:t>中标人需对本项目所有信息(包括但不限于项目基础资料、报告文本、投资测算数据、图纸、会议纪要、采购人内部文件等)严格保密，建立保密管理制度，明确保密责任人员，采取加密存储、限制访问等安全措施。未经采购人书面同意，中标人不得向任何第三方泄露、转让或用于本项目以外的其他用途；项目结束后，需将所有涉密资料(含电子版)退还采购人或按要求销毁，并出具保密承诺书。如因中标</w:t>
      </w:r>
      <w:proofErr w:type="gramStart"/>
      <w:r>
        <w:rPr>
          <w:rFonts w:ascii="仿宋_GB2312" w:eastAsia="仿宋_GB2312"/>
          <w:sz w:val="32"/>
          <w:szCs w:val="32"/>
        </w:rPr>
        <w:t>人原因</w:t>
      </w:r>
      <w:proofErr w:type="gramEnd"/>
      <w:r>
        <w:rPr>
          <w:rFonts w:ascii="仿宋_GB2312" w:eastAsia="仿宋_GB2312"/>
          <w:sz w:val="32"/>
          <w:szCs w:val="32"/>
        </w:rPr>
        <w:t>导致信息泄露，需承担由此给采购人造成的全部损失及法律责任。</w:t>
      </w:r>
    </w:p>
    <w:p w14:paraId="41146638" w14:textId="77777777" w:rsidR="00626A91" w:rsidRDefault="00000000">
      <w:pPr>
        <w:pStyle w:val="23"/>
        <w:numPr>
          <w:ilvl w:val="0"/>
          <w:numId w:val="2"/>
        </w:numPr>
        <w:outlineLvl w:val="2"/>
        <w:rPr>
          <w:rFonts w:ascii="仿宋_GB2312" w:eastAsia="仿宋_GB2312"/>
          <w:sz w:val="32"/>
          <w:szCs w:val="32"/>
        </w:rPr>
      </w:pPr>
      <w:r>
        <w:rPr>
          <w:rFonts w:ascii="仿宋_GB2312" w:eastAsia="仿宋_GB2312" w:hint="eastAsia"/>
          <w:sz w:val="32"/>
          <w:szCs w:val="32"/>
        </w:rPr>
        <w:t>服务期限要求</w:t>
      </w:r>
    </w:p>
    <w:p w14:paraId="46A2504E" w14:textId="77777777" w:rsidR="00626A91" w:rsidRDefault="00000000">
      <w:pPr>
        <w:pStyle w:val="23"/>
        <w:ind w:left="440"/>
        <w:rPr>
          <w:rFonts w:ascii="仿宋_GB2312" w:eastAsia="仿宋_GB2312"/>
          <w:sz w:val="32"/>
          <w:szCs w:val="32"/>
        </w:rPr>
      </w:pPr>
      <w:bookmarkStart w:id="5" w:name="OLE_LINK5"/>
      <w:r>
        <w:rPr>
          <w:rFonts w:ascii="仿宋_GB2312" w:eastAsia="仿宋_GB2312"/>
          <w:sz w:val="32"/>
          <w:szCs w:val="32"/>
        </w:rPr>
        <w:t>本项目服务期限自合同签订之日起至完成全部成果编制、通过评审并取得相关批复/确认文件止，整体服务周期不超过3个月；可视履约情况(如审批流程调整、评审意见修改等)协商延长服务周期，最长不超过4个月</w:t>
      </w:r>
      <w:r>
        <w:rPr>
          <w:rFonts w:ascii="仿宋_GB2312" w:eastAsia="仿宋_GB2312" w:hint="eastAsia"/>
          <w:sz w:val="32"/>
          <w:szCs w:val="32"/>
        </w:rPr>
        <w:t>。</w:t>
      </w:r>
    </w:p>
    <w:bookmarkEnd w:id="5"/>
    <w:p w14:paraId="5BEF91A2" w14:textId="77777777" w:rsidR="00626A91" w:rsidRDefault="00000000">
      <w:pPr>
        <w:pStyle w:val="23"/>
        <w:numPr>
          <w:ilvl w:val="0"/>
          <w:numId w:val="2"/>
        </w:numPr>
        <w:outlineLvl w:val="2"/>
        <w:rPr>
          <w:rFonts w:ascii="仿宋_GB2312" w:eastAsia="仿宋_GB2312"/>
          <w:sz w:val="32"/>
          <w:szCs w:val="32"/>
        </w:rPr>
      </w:pPr>
      <w:r>
        <w:rPr>
          <w:rFonts w:ascii="仿宋_GB2312" w:eastAsia="仿宋_GB2312" w:hint="eastAsia"/>
          <w:sz w:val="32"/>
          <w:szCs w:val="32"/>
        </w:rPr>
        <w:t>付款方式</w:t>
      </w:r>
    </w:p>
    <w:p w14:paraId="10B2D0C4" w14:textId="77777777" w:rsidR="00626A91" w:rsidRDefault="00000000">
      <w:pPr>
        <w:pStyle w:val="23"/>
        <w:ind w:left="440"/>
        <w:rPr>
          <w:rFonts w:ascii="仿宋_GB2312" w:eastAsia="仿宋_GB2312"/>
          <w:sz w:val="32"/>
          <w:szCs w:val="32"/>
        </w:rPr>
      </w:pPr>
      <w:r>
        <w:rPr>
          <w:rFonts w:ascii="仿宋_GB2312" w:eastAsia="仿宋_GB2312" w:hint="eastAsia"/>
          <w:sz w:val="32"/>
          <w:szCs w:val="32"/>
        </w:rPr>
        <w:t>第一阶段:本合同签订且甲方在收到乙方完整请款资料(含发票申请、项目启动计划、人员配置表)及合格等额发票后15个工作日内，向乙方支付本项目合同总金额的30%作为首付款。</w:t>
      </w:r>
    </w:p>
    <w:p w14:paraId="36FFABAC" w14:textId="77777777" w:rsidR="00626A91" w:rsidRDefault="00000000">
      <w:pPr>
        <w:pStyle w:val="23"/>
        <w:ind w:left="440"/>
        <w:rPr>
          <w:rFonts w:ascii="仿宋_GB2312" w:eastAsia="仿宋_GB2312"/>
          <w:sz w:val="32"/>
          <w:szCs w:val="32"/>
        </w:rPr>
      </w:pPr>
      <w:r>
        <w:rPr>
          <w:rFonts w:ascii="仿宋_GB2312" w:eastAsia="仿宋_GB2312" w:hint="eastAsia"/>
          <w:sz w:val="32"/>
          <w:szCs w:val="32"/>
        </w:rPr>
        <w:t>第二阶段:乙方完成两项项目建议书编制并通过阶段性评审、修改完善，且在系统平台正式完成申报后，甲方在收到乙方完整请款资料(含阶段性验收确认单、项目建议书)及合格等额发票后15个工作日内，向乙方支付本项目合同总金额的50%。</w:t>
      </w:r>
    </w:p>
    <w:p w14:paraId="0969AF5E" w14:textId="77777777" w:rsidR="00626A91" w:rsidRDefault="00000000">
      <w:pPr>
        <w:pStyle w:val="23"/>
        <w:ind w:left="440"/>
        <w:rPr>
          <w:rFonts w:ascii="仿宋_GB2312" w:eastAsia="仿宋_GB2312"/>
          <w:sz w:val="32"/>
          <w:szCs w:val="32"/>
        </w:rPr>
      </w:pPr>
      <w:r>
        <w:rPr>
          <w:rFonts w:ascii="仿宋_GB2312" w:eastAsia="仿宋_GB2312" w:hint="eastAsia"/>
          <w:sz w:val="32"/>
          <w:szCs w:val="32"/>
        </w:rPr>
        <w:lastRenderedPageBreak/>
        <w:t>第三阶段:乙方提交两项项目建议书并通过相关部门评审、取得批复，且政府审计部门或甲方按相关规定选择的社会中介机构出具结算审核意见后，甲方在收到乙方完整请款资料(含批复文件、验收确认单)及合格等额发票后15个工作日内，向乙方支付本项目合同总金额的20%。乙方应在甲方支付上述款项前向甲方提供合法有效的发票，否则甲方对延迟付款不承担任何违约责任。</w:t>
      </w:r>
    </w:p>
    <w:p w14:paraId="3679605F" w14:textId="77777777" w:rsidR="00626A91" w:rsidRDefault="00000000">
      <w:pPr>
        <w:pStyle w:val="23"/>
        <w:numPr>
          <w:ilvl w:val="0"/>
          <w:numId w:val="2"/>
        </w:numPr>
        <w:outlineLvl w:val="2"/>
        <w:rPr>
          <w:rFonts w:ascii="仿宋_GB2312" w:eastAsia="仿宋_GB2312"/>
          <w:sz w:val="32"/>
          <w:szCs w:val="32"/>
        </w:rPr>
      </w:pPr>
      <w:r>
        <w:rPr>
          <w:rFonts w:ascii="仿宋_GB2312" w:eastAsia="仿宋_GB2312" w:hint="eastAsia"/>
          <w:sz w:val="32"/>
          <w:szCs w:val="32"/>
        </w:rPr>
        <w:t>其他要求</w:t>
      </w:r>
    </w:p>
    <w:p w14:paraId="6972F154"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本项目服务费采用包干制，应包括服务成本、法定税费和企业的利润。由投标人根据招标文件所提供的资料自行测算投标报价；一经中标，投标报价总价作为中标人与采购人</w:t>
      </w:r>
      <w:proofErr w:type="gramStart"/>
      <w:r>
        <w:rPr>
          <w:rFonts w:ascii="仿宋_GB2312" w:eastAsia="仿宋_GB2312" w:hint="eastAsia"/>
          <w:sz w:val="32"/>
          <w:szCs w:val="32"/>
        </w:rPr>
        <w:t>签定</w:t>
      </w:r>
      <w:proofErr w:type="gramEnd"/>
      <w:r>
        <w:rPr>
          <w:rFonts w:ascii="仿宋_GB2312" w:eastAsia="仿宋_GB2312" w:hint="eastAsia"/>
          <w:sz w:val="32"/>
          <w:szCs w:val="32"/>
        </w:rPr>
        <w:t>的合同金额，合同期限内不做调整。</w:t>
      </w:r>
    </w:p>
    <w:p w14:paraId="79A11507"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中标人未经委托人允许，不得将项目分包或转包给任何单位和个人。否则，采购单位有权即刻终止合同，并要求中标人赔偿相应损失。</w:t>
      </w:r>
    </w:p>
    <w:p w14:paraId="33B0B4DD"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投标人若认为招标文件的技术要求或其他要求存在倾向性、</w:t>
      </w:r>
      <w:proofErr w:type="gramStart"/>
      <w:r>
        <w:rPr>
          <w:rFonts w:ascii="仿宋_GB2312" w:eastAsia="仿宋_GB2312" w:hint="eastAsia"/>
          <w:sz w:val="32"/>
          <w:szCs w:val="32"/>
        </w:rPr>
        <w:t>不</w:t>
      </w:r>
      <w:proofErr w:type="gramEnd"/>
      <w:r>
        <w:rPr>
          <w:rFonts w:ascii="仿宋_GB2312" w:eastAsia="仿宋_GB2312" w:hint="eastAsia"/>
          <w:sz w:val="32"/>
          <w:szCs w:val="32"/>
        </w:rPr>
        <w:t>公正性，可在招标答疑阶段,自招标文件发布之日起5个工作日内</w:t>
      </w:r>
      <w:r>
        <w:rPr>
          <w:rFonts w:ascii="仿宋_GB2312" w:eastAsia="仿宋_GB2312" w:hAnsi="仿宋_GB2312" w:cs="仿宋_GB2312" w:hint="eastAsia"/>
          <w:sz w:val="32"/>
          <w:szCs w:val="32"/>
        </w:rPr>
        <w:t>(工作日指周一至周五，不含法定节假日，起算日为公告发布次日)</w:t>
      </w:r>
      <w:r>
        <w:rPr>
          <w:rFonts w:ascii="仿宋_GB2312" w:eastAsia="仿宋_GB2312" w:hint="eastAsia"/>
          <w:sz w:val="32"/>
          <w:szCs w:val="32"/>
        </w:rPr>
        <w:t>,以</w:t>
      </w:r>
      <w:r>
        <w:rPr>
          <w:rFonts w:ascii="仿宋_GB2312" w:eastAsia="仿宋_GB2312"/>
          <w:sz w:val="32"/>
          <w:szCs w:val="32"/>
        </w:rPr>
        <w:t>书面形式向采购人提出异议</w:t>
      </w:r>
      <w:r>
        <w:rPr>
          <w:rFonts w:ascii="仿宋_GB2312" w:eastAsia="仿宋_GB2312" w:hint="eastAsia"/>
          <w:sz w:val="32"/>
          <w:szCs w:val="32"/>
        </w:rPr>
        <w:t>,</w:t>
      </w:r>
      <w:r>
        <w:rPr>
          <w:rFonts w:ascii="仿宋_GB2312" w:eastAsia="仿宋_GB2312"/>
          <w:sz w:val="32"/>
          <w:szCs w:val="32"/>
        </w:rPr>
        <w:t>逾期不予受理</w:t>
      </w:r>
      <w:r>
        <w:rPr>
          <w:rFonts w:ascii="仿宋_GB2312" w:eastAsia="仿宋_GB2312" w:hint="eastAsia"/>
          <w:sz w:val="32"/>
          <w:szCs w:val="32"/>
        </w:rPr>
        <w:t>，采购人将在5个工作日内予以答复，维护招标公平、公正。</w:t>
      </w:r>
    </w:p>
    <w:p w14:paraId="1D175DED"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评标委员会有权对以谋取中标为目的的技术规格</w:t>
      </w:r>
      <w:proofErr w:type="gramStart"/>
      <w:r>
        <w:rPr>
          <w:rFonts w:ascii="仿宋_GB2312" w:eastAsia="仿宋_GB2312" w:hint="eastAsia"/>
          <w:sz w:val="32"/>
          <w:szCs w:val="32"/>
        </w:rPr>
        <w:t>模糊响应</w:t>
      </w:r>
      <w:proofErr w:type="gramEnd"/>
      <w:r>
        <w:rPr>
          <w:rFonts w:ascii="仿宋_GB2312" w:eastAsia="仿宋_GB2312" w:hint="eastAsia"/>
          <w:sz w:val="32"/>
          <w:szCs w:val="32"/>
        </w:rPr>
        <w:t>(如有意照搬照抄招标文件的技术要求)或</w:t>
      </w:r>
      <w:proofErr w:type="gramStart"/>
      <w:r>
        <w:rPr>
          <w:rFonts w:ascii="仿宋_GB2312" w:eastAsia="仿宋_GB2312" w:hint="eastAsia"/>
          <w:sz w:val="32"/>
          <w:szCs w:val="32"/>
        </w:rPr>
        <w:t>虚假响应</w:t>
      </w:r>
      <w:proofErr w:type="gramEnd"/>
      <w:r>
        <w:rPr>
          <w:rFonts w:ascii="仿宋_GB2312" w:eastAsia="仿宋_GB2312" w:hint="eastAsia"/>
          <w:sz w:val="32"/>
          <w:szCs w:val="32"/>
        </w:rPr>
        <w:t>予以认定。供应</w:t>
      </w:r>
      <w:proofErr w:type="gramStart"/>
      <w:r>
        <w:rPr>
          <w:rFonts w:ascii="仿宋_GB2312" w:eastAsia="仿宋_GB2312" w:hint="eastAsia"/>
          <w:sz w:val="32"/>
          <w:szCs w:val="32"/>
        </w:rPr>
        <w:t>商上述</w:t>
      </w:r>
      <w:proofErr w:type="gramEnd"/>
      <w:r>
        <w:rPr>
          <w:rFonts w:ascii="仿宋_GB2312" w:eastAsia="仿宋_GB2312" w:hint="eastAsia"/>
          <w:sz w:val="32"/>
          <w:szCs w:val="32"/>
        </w:rPr>
        <w:t>行为一经发现或查实，除扣分</w:t>
      </w:r>
      <w:proofErr w:type="gramStart"/>
      <w:r>
        <w:rPr>
          <w:rFonts w:ascii="仿宋_GB2312" w:eastAsia="仿宋_GB2312" w:hint="eastAsia"/>
          <w:sz w:val="32"/>
          <w:szCs w:val="32"/>
        </w:rPr>
        <w:t>或废标外</w:t>
      </w:r>
      <w:proofErr w:type="gramEnd"/>
      <w:r>
        <w:rPr>
          <w:rFonts w:ascii="仿宋_GB2312" w:eastAsia="仿宋_GB2312" w:hint="eastAsia"/>
          <w:sz w:val="32"/>
          <w:szCs w:val="32"/>
        </w:rPr>
        <w:t>，可视情况报政府采购监督管理部门做进一步处理。</w:t>
      </w:r>
    </w:p>
    <w:p w14:paraId="247B0632"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lastRenderedPageBreak/>
        <w:t>当招标文件中出现前后表述不一致的时候，以招标文件中对投标人责任规定较严格的为准。</w:t>
      </w:r>
    </w:p>
    <w:p w14:paraId="1EA96F61"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本项目实施所需相关资料及评价标准等均需由投标人自行收集，投标人使用的标准必须是国际公认或国家、地方政府颁布的同等或更高标准。</w:t>
      </w:r>
    </w:p>
    <w:p w14:paraId="65228D17"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本次提交的成果应在方案图纸和文本上标注承接单位名称、项目人员名单。</w:t>
      </w:r>
    </w:p>
    <w:p w14:paraId="798B95AD"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采购方有权在审批后公开展示本次成果，并通过传播媒介、专业杂志、书刊或其它形式介绍、展示及评价其成果。</w:t>
      </w:r>
    </w:p>
    <w:p w14:paraId="7AFA0462"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采购方有权根据实际需要对成果进行综合优化、调整和修改。知识产权归采购方所有。</w:t>
      </w:r>
    </w:p>
    <w:p w14:paraId="64870B3A"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截标及开标时间、投标文件递交方式及地点、异议提交相关要求，均以教育局网站招标公告为准。</w:t>
      </w:r>
    </w:p>
    <w:p w14:paraId="2BC69201" w14:textId="77777777" w:rsidR="00626A91" w:rsidRDefault="00000000">
      <w:pPr>
        <w:pStyle w:val="23"/>
        <w:numPr>
          <w:ilvl w:val="1"/>
          <w:numId w:val="2"/>
        </w:numPr>
        <w:outlineLvl w:val="3"/>
        <w:rPr>
          <w:rFonts w:ascii="仿宋_GB2312" w:eastAsia="仿宋_GB2312"/>
          <w:sz w:val="32"/>
          <w:szCs w:val="32"/>
        </w:rPr>
      </w:pPr>
      <w:r>
        <w:rPr>
          <w:rFonts w:ascii="仿宋_GB2312" w:eastAsia="仿宋_GB2312" w:hint="eastAsia"/>
          <w:sz w:val="32"/>
          <w:szCs w:val="32"/>
        </w:rPr>
        <w:t>投标人应仔细阅读招标公告及本招标方案，两者约定不一致的，以招标公告为准；招标公告未明确的，按本招标方案执行。</w:t>
      </w:r>
    </w:p>
    <w:p w14:paraId="7BDBF359" w14:textId="77777777" w:rsidR="00626A91" w:rsidRDefault="00000000">
      <w:pPr>
        <w:pStyle w:val="2"/>
        <w:numPr>
          <w:ilvl w:val="0"/>
          <w:numId w:val="1"/>
        </w:numPr>
        <w:rPr>
          <w:rFonts w:ascii="仿宋_GB2312" w:eastAsia="仿宋_GB2312"/>
        </w:rPr>
      </w:pPr>
      <w:r>
        <w:rPr>
          <w:rFonts w:ascii="仿宋_GB2312" w:eastAsia="仿宋_GB2312" w:hint="eastAsia"/>
        </w:rPr>
        <w:t>采购方式</w:t>
      </w:r>
    </w:p>
    <w:p w14:paraId="40138602" w14:textId="77777777" w:rsidR="00626A91" w:rsidRDefault="00000000">
      <w:pPr>
        <w:ind w:firstLineChars="200" w:firstLine="640"/>
        <w:rPr>
          <w:rFonts w:ascii="仿宋_GB2312" w:eastAsia="仿宋_GB2312" w:hAnsi="Arial" w:cs="Arial"/>
          <w:sz w:val="32"/>
          <w:szCs w:val="32"/>
        </w:rPr>
      </w:pPr>
      <w:r>
        <w:rPr>
          <w:rFonts w:ascii="仿宋_GB2312" w:eastAsia="仿宋_GB2312" w:hAnsi="Arial" w:cs="Arial" w:hint="eastAsia"/>
          <w:sz w:val="32"/>
          <w:szCs w:val="32"/>
        </w:rPr>
        <w:t>公开招标</w:t>
      </w:r>
    </w:p>
    <w:p w14:paraId="4808CB20" w14:textId="77777777" w:rsidR="00626A91" w:rsidRDefault="00000000">
      <w:pPr>
        <w:pStyle w:val="2"/>
        <w:numPr>
          <w:ilvl w:val="0"/>
          <w:numId w:val="1"/>
        </w:numPr>
        <w:rPr>
          <w:rFonts w:ascii="仿宋_GB2312" w:eastAsia="仿宋_GB2312"/>
        </w:rPr>
      </w:pPr>
      <w:bookmarkStart w:id="6" w:name="OLE_LINK18"/>
      <w:r>
        <w:rPr>
          <w:rFonts w:ascii="仿宋_GB2312" w:eastAsia="仿宋_GB2312" w:hint="eastAsia"/>
        </w:rPr>
        <w:t>供应商应具备的条件</w:t>
      </w:r>
      <w:bookmarkStart w:id="7" w:name="OLE_LINK15"/>
      <w:bookmarkEnd w:id="6"/>
    </w:p>
    <w:p w14:paraId="146560A5" w14:textId="77777777" w:rsidR="00626A91" w:rsidRDefault="00000000">
      <w:pPr>
        <w:pStyle w:val="4"/>
        <w:numPr>
          <w:ilvl w:val="1"/>
          <w:numId w:val="1"/>
        </w:numPr>
        <w:rPr>
          <w:rFonts w:ascii="仿宋_GB2312" w:eastAsia="仿宋_GB2312"/>
          <w:sz w:val="32"/>
          <w:szCs w:val="32"/>
        </w:rPr>
      </w:pPr>
      <w:r>
        <w:rPr>
          <w:rFonts w:ascii="仿宋_GB2312" w:eastAsia="仿宋_GB2312" w:hint="eastAsia"/>
          <w:b w:val="0"/>
          <w:bCs w:val="0"/>
          <w:sz w:val="32"/>
          <w:szCs w:val="32"/>
        </w:rPr>
        <w:t>具有独立承担民事责任的能力(提供营业执照或事业单位法人证书等证明资料扫描件，原件备查，分支机构参与投标的，须同时提供总公司授权文件且授权书载明其民事责任由总公司承担)。</w:t>
      </w:r>
    </w:p>
    <w:p w14:paraId="10396180" w14:textId="77777777" w:rsidR="00626A91" w:rsidRDefault="00000000">
      <w:pPr>
        <w:pStyle w:val="4"/>
        <w:numPr>
          <w:ilvl w:val="1"/>
          <w:numId w:val="1"/>
        </w:numPr>
        <w:rPr>
          <w:rFonts w:ascii="仿宋_GB2312" w:eastAsia="仿宋_GB2312"/>
          <w:sz w:val="32"/>
          <w:szCs w:val="32"/>
        </w:rPr>
      </w:pPr>
      <w:r>
        <w:rPr>
          <w:rFonts w:ascii="仿宋_GB2312" w:eastAsia="仿宋_GB2312" w:hint="eastAsia"/>
          <w:b w:val="0"/>
          <w:bCs w:val="0"/>
          <w:sz w:val="32"/>
          <w:szCs w:val="32"/>
        </w:rPr>
        <w:lastRenderedPageBreak/>
        <w:t>本项目特定资格条件:供应商在全国投资项目</w:t>
      </w:r>
      <w:proofErr w:type="gramStart"/>
      <w:r>
        <w:rPr>
          <w:rFonts w:ascii="仿宋_GB2312" w:eastAsia="仿宋_GB2312" w:hint="eastAsia"/>
          <w:b w:val="0"/>
          <w:bCs w:val="0"/>
          <w:sz w:val="32"/>
          <w:szCs w:val="32"/>
        </w:rPr>
        <w:t>在线审批</w:t>
      </w:r>
      <w:proofErr w:type="gramEnd"/>
      <w:r>
        <w:rPr>
          <w:rFonts w:ascii="仿宋_GB2312" w:eastAsia="仿宋_GB2312" w:hint="eastAsia"/>
          <w:b w:val="0"/>
          <w:bCs w:val="0"/>
          <w:sz w:val="32"/>
          <w:szCs w:val="32"/>
        </w:rPr>
        <w:t>监管平台完成备案，提供https://new.tzxm.gov.cn网站查询截图(</w:t>
      </w:r>
      <w:proofErr w:type="gramStart"/>
      <w:r>
        <w:rPr>
          <w:rFonts w:ascii="仿宋_GB2312" w:eastAsia="仿宋_GB2312" w:hint="eastAsia"/>
          <w:b w:val="0"/>
          <w:bCs w:val="0"/>
          <w:sz w:val="32"/>
          <w:szCs w:val="32"/>
        </w:rPr>
        <w:t>截图需清晰</w:t>
      </w:r>
      <w:proofErr w:type="gramEnd"/>
      <w:r>
        <w:rPr>
          <w:rFonts w:ascii="仿宋_GB2312" w:eastAsia="仿宋_GB2312" w:hint="eastAsia"/>
          <w:b w:val="0"/>
          <w:bCs w:val="0"/>
          <w:sz w:val="32"/>
          <w:szCs w:val="32"/>
        </w:rPr>
        <w:t>显示网站网址、网站标识、备案单位名称、备案专业、备案有效期等信息)；</w:t>
      </w:r>
    </w:p>
    <w:p w14:paraId="045E30E3" w14:textId="77777777" w:rsidR="00626A91" w:rsidRDefault="00000000">
      <w:pPr>
        <w:pStyle w:val="4"/>
        <w:numPr>
          <w:ilvl w:val="1"/>
          <w:numId w:val="1"/>
        </w:numPr>
        <w:rPr>
          <w:rFonts w:ascii="仿宋_GB2312" w:eastAsia="仿宋_GB2312"/>
          <w:sz w:val="32"/>
          <w:szCs w:val="32"/>
        </w:rPr>
      </w:pPr>
      <w:r>
        <w:rPr>
          <w:rFonts w:ascii="仿宋_GB2312" w:eastAsia="仿宋_GB2312" w:hint="eastAsia"/>
          <w:b w:val="0"/>
          <w:bCs w:val="0"/>
          <w:sz w:val="32"/>
          <w:szCs w:val="32"/>
        </w:rPr>
        <w:t>参与本项目政府采购活动时不存在被有关部门禁止参与政府采购活动且在有效期内的情况(须提供《投标及履约承诺函》)。</w:t>
      </w:r>
    </w:p>
    <w:p w14:paraId="2C862F96" w14:textId="77777777" w:rsidR="00626A91" w:rsidRDefault="00000000">
      <w:pPr>
        <w:pStyle w:val="4"/>
        <w:numPr>
          <w:ilvl w:val="1"/>
          <w:numId w:val="1"/>
        </w:numPr>
        <w:rPr>
          <w:rFonts w:ascii="仿宋_GB2312" w:eastAsia="仿宋_GB2312"/>
          <w:sz w:val="32"/>
          <w:szCs w:val="32"/>
        </w:rPr>
      </w:pPr>
      <w:r>
        <w:rPr>
          <w:rFonts w:ascii="仿宋_GB2312" w:eastAsia="仿宋_GB2312" w:hint="eastAsia"/>
          <w:b w:val="0"/>
          <w:bCs w:val="0"/>
          <w:sz w:val="32"/>
          <w:szCs w:val="32"/>
        </w:rPr>
        <w:t>具备《中华人民共和国政府采购法》第二十二条第一款的条件(须提供《投标及履约承诺函》)。</w:t>
      </w:r>
    </w:p>
    <w:p w14:paraId="32DC4D08" w14:textId="77777777" w:rsidR="00626A91" w:rsidRPr="00211FCA" w:rsidRDefault="00000000">
      <w:pPr>
        <w:pStyle w:val="4"/>
        <w:numPr>
          <w:ilvl w:val="1"/>
          <w:numId w:val="1"/>
        </w:numPr>
        <w:rPr>
          <w:rFonts w:ascii="仿宋_GB2312" w:eastAsia="仿宋_GB2312"/>
          <w:sz w:val="32"/>
          <w:szCs w:val="32"/>
        </w:rPr>
      </w:pPr>
      <w:r>
        <w:rPr>
          <w:rFonts w:ascii="仿宋_GB2312" w:eastAsia="仿宋_GB2312" w:hint="eastAsia"/>
          <w:b w:val="0"/>
          <w:bCs w:val="0"/>
          <w:sz w:val="32"/>
          <w:szCs w:val="32"/>
        </w:rPr>
        <w:t>未被列入失信被执行人、重大税收违法案件当事人名单(重大税收违法失信主体)、政府采购严重违法失信行为</w:t>
      </w:r>
      <w:r w:rsidRPr="00211FCA">
        <w:rPr>
          <w:rFonts w:ascii="仿宋_GB2312" w:eastAsia="仿宋_GB2312" w:hint="eastAsia"/>
          <w:b w:val="0"/>
          <w:bCs w:val="0"/>
          <w:sz w:val="32"/>
          <w:szCs w:val="32"/>
        </w:rPr>
        <w:t>记录名单(须提供《投标及履约承诺函》)。</w:t>
      </w:r>
    </w:p>
    <w:p w14:paraId="488406F2" w14:textId="77777777" w:rsidR="00626A91" w:rsidRPr="00211FCA" w:rsidRDefault="00000000">
      <w:pPr>
        <w:pStyle w:val="4"/>
        <w:numPr>
          <w:ilvl w:val="1"/>
          <w:numId w:val="1"/>
        </w:numPr>
        <w:rPr>
          <w:rFonts w:ascii="仿宋_GB2312" w:eastAsia="仿宋_GB2312"/>
          <w:b w:val="0"/>
          <w:bCs w:val="0"/>
          <w:sz w:val="32"/>
          <w:szCs w:val="32"/>
        </w:rPr>
      </w:pPr>
      <w:r w:rsidRPr="00211FCA">
        <w:rPr>
          <w:rFonts w:ascii="仿宋_GB2312" w:eastAsia="仿宋_GB2312" w:hint="eastAsia"/>
          <w:b w:val="0"/>
          <w:bCs w:val="0"/>
          <w:sz w:val="32"/>
          <w:szCs w:val="32"/>
        </w:rPr>
        <w:t>单位负责人为同一人或者存在直接控股、管理关系的不同供应商，不得参加同一合同项下的政府采购活动。</w:t>
      </w:r>
    </w:p>
    <w:p w14:paraId="0C0B3FFE" w14:textId="77777777" w:rsidR="00626A91" w:rsidRDefault="00000000">
      <w:pPr>
        <w:pStyle w:val="4"/>
        <w:numPr>
          <w:ilvl w:val="1"/>
          <w:numId w:val="1"/>
        </w:numPr>
        <w:rPr>
          <w:rFonts w:ascii="仿宋_GB2312" w:eastAsia="仿宋_GB2312"/>
          <w:b w:val="0"/>
          <w:bCs w:val="0"/>
          <w:sz w:val="32"/>
          <w:szCs w:val="32"/>
        </w:rPr>
      </w:pPr>
      <w:r w:rsidRPr="00211FCA">
        <w:rPr>
          <w:rFonts w:ascii="仿宋_GB2312" w:eastAsia="仿宋_GB2312" w:hint="eastAsia"/>
          <w:b w:val="0"/>
          <w:bCs w:val="0"/>
          <w:sz w:val="32"/>
          <w:szCs w:val="32"/>
        </w:rPr>
        <w:t>不存在《深圳市财政局政府采购供应商信用信息管理办</w:t>
      </w:r>
      <w:r>
        <w:rPr>
          <w:rFonts w:ascii="仿宋_GB2312" w:eastAsia="仿宋_GB2312" w:hint="eastAsia"/>
          <w:b w:val="0"/>
          <w:bCs w:val="0"/>
          <w:sz w:val="32"/>
          <w:szCs w:val="32"/>
        </w:rPr>
        <w:t>法》(深财</w:t>
      </w:r>
      <w:proofErr w:type="gramStart"/>
      <w:r>
        <w:rPr>
          <w:rFonts w:ascii="仿宋_GB2312" w:eastAsia="仿宋_GB2312" w:hint="eastAsia"/>
          <w:b w:val="0"/>
          <w:bCs w:val="0"/>
          <w:sz w:val="32"/>
          <w:szCs w:val="32"/>
        </w:rPr>
        <w:t>规</w:t>
      </w:r>
      <w:proofErr w:type="gramEnd"/>
      <w:r>
        <w:rPr>
          <w:rFonts w:ascii="仿宋_GB2312" w:eastAsia="仿宋_GB2312" w:hint="eastAsia"/>
          <w:b w:val="0"/>
          <w:bCs w:val="0"/>
          <w:sz w:val="32"/>
          <w:szCs w:val="32"/>
        </w:rPr>
        <w:t>〔2023〕3号)列明的严重违法失信行为(须提供《投标及履约承诺函》)。</w:t>
      </w:r>
    </w:p>
    <w:p w14:paraId="26A2B117" w14:textId="77777777" w:rsidR="00626A91" w:rsidRDefault="00000000">
      <w:pPr>
        <w:pStyle w:val="4"/>
        <w:ind w:left="880"/>
        <w:rPr>
          <w:rFonts w:ascii="仿宋_GB2312" w:eastAsia="仿宋_GB2312"/>
          <w:b w:val="0"/>
          <w:bCs w:val="0"/>
          <w:sz w:val="32"/>
          <w:szCs w:val="32"/>
        </w:rPr>
      </w:pPr>
      <w:r>
        <w:rPr>
          <w:rFonts w:ascii="仿宋_GB2312" w:eastAsia="仿宋_GB2312" w:hint="eastAsia"/>
          <w:b w:val="0"/>
          <w:bCs w:val="0"/>
          <w:sz w:val="32"/>
          <w:szCs w:val="32"/>
        </w:rPr>
        <w:t>注:“信用中国”(</w:t>
      </w:r>
      <w:hyperlink r:id="rId8" w:history="1">
        <w:r w:rsidR="00626A91">
          <w:rPr>
            <w:rFonts w:ascii="仿宋_GB2312" w:eastAsia="仿宋_GB2312" w:hint="eastAsia"/>
            <w:b w:val="0"/>
            <w:bCs w:val="0"/>
            <w:sz w:val="32"/>
            <w:szCs w:val="32"/>
          </w:rPr>
          <w:t>www.creditchina.gov.cn</w:t>
        </w:r>
      </w:hyperlink>
      <w:r>
        <w:rPr>
          <w:rFonts w:ascii="仿宋_GB2312" w:eastAsia="仿宋_GB2312" w:hint="eastAsia"/>
          <w:b w:val="0"/>
          <w:bCs w:val="0"/>
          <w:sz w:val="32"/>
          <w:szCs w:val="32"/>
        </w:rPr>
        <w:t>，查询“信用服务”栏的“重大税收违法失信主体”“失信被执行人”或者下载信用信息报告)，“中国政府采购网”(</w:t>
      </w:r>
      <w:hyperlink r:id="rId9" w:history="1">
        <w:r w:rsidR="00626A91">
          <w:rPr>
            <w:rFonts w:ascii="仿宋_GB2312" w:eastAsia="仿宋_GB2312" w:hint="eastAsia"/>
            <w:b w:val="0"/>
            <w:bCs w:val="0"/>
            <w:sz w:val="32"/>
            <w:szCs w:val="32"/>
          </w:rPr>
          <w:t>www.ccgp.gov.cn</w:t>
        </w:r>
      </w:hyperlink>
      <w:r>
        <w:rPr>
          <w:rFonts w:ascii="仿宋_GB2312" w:eastAsia="仿宋_GB2312" w:hint="eastAsia"/>
          <w:b w:val="0"/>
          <w:bCs w:val="0"/>
          <w:sz w:val="32"/>
          <w:szCs w:val="32"/>
        </w:rPr>
        <w:t>)中的“政府采购严重违法失信行为记录名单”，以及“深圳市政府采购监管网”(</w:t>
      </w:r>
      <w:hyperlink r:id="rId10" w:history="1">
        <w:r w:rsidR="00626A91">
          <w:rPr>
            <w:rFonts w:ascii="仿宋_GB2312" w:eastAsia="仿宋_GB2312" w:hint="eastAsia"/>
            <w:b w:val="0"/>
            <w:bCs w:val="0"/>
            <w:sz w:val="32"/>
            <w:szCs w:val="32"/>
          </w:rPr>
          <w:t>http://zfcg.sz.gov.cn</w:t>
        </w:r>
      </w:hyperlink>
      <w:r>
        <w:rPr>
          <w:rFonts w:ascii="仿宋_GB2312" w:eastAsia="仿宋_GB2312" w:hint="eastAsia"/>
          <w:b w:val="0"/>
          <w:bCs w:val="0"/>
          <w:sz w:val="32"/>
          <w:szCs w:val="32"/>
        </w:rPr>
        <w:t>)为供应商信用信息的查询渠道，相关信息以开标当日的查询结果为准。</w:t>
      </w:r>
    </w:p>
    <w:bookmarkEnd w:id="7"/>
    <w:p w14:paraId="4A709393" w14:textId="77777777" w:rsidR="00626A91" w:rsidRDefault="00000000">
      <w:pPr>
        <w:pStyle w:val="2"/>
        <w:numPr>
          <w:ilvl w:val="0"/>
          <w:numId w:val="1"/>
        </w:numPr>
        <w:rPr>
          <w:rFonts w:ascii="仿宋_GB2312" w:eastAsia="仿宋_GB2312"/>
        </w:rPr>
      </w:pPr>
      <w:r>
        <w:rPr>
          <w:rFonts w:ascii="仿宋_GB2312" w:eastAsia="仿宋_GB2312" w:hint="eastAsia"/>
        </w:rPr>
        <w:lastRenderedPageBreak/>
        <w:t>服务期限与经费</w:t>
      </w:r>
    </w:p>
    <w:p w14:paraId="5BDA4E89" w14:textId="5539BEDC" w:rsidR="00626A91" w:rsidRDefault="00000000">
      <w:pPr>
        <w:ind w:firstLineChars="200" w:firstLine="640"/>
        <w:rPr>
          <w:rFonts w:ascii="仿宋_GB2312" w:eastAsia="仿宋_GB2312" w:hAnsi="Arial" w:cs="Arial"/>
          <w:sz w:val="32"/>
          <w:szCs w:val="32"/>
        </w:rPr>
      </w:pPr>
      <w:r>
        <w:rPr>
          <w:rFonts w:ascii="仿宋_GB2312" w:eastAsia="仿宋_GB2312" w:hAnsi="Arial" w:cs="Arial" w:hint="eastAsia"/>
          <w:sz w:val="32"/>
          <w:szCs w:val="32"/>
        </w:rPr>
        <w:t>服务期限:</w:t>
      </w:r>
      <w:bookmarkStart w:id="8" w:name="_Hlk219496231"/>
      <w:bookmarkStart w:id="9" w:name="_Hlk223596735"/>
      <w:r w:rsidR="00841E4C" w:rsidRPr="00841E4C">
        <w:rPr>
          <w:rFonts w:ascii="仿宋_GB2312" w:eastAsia="仿宋_GB2312" w:hAnsi="仿宋_GB2312" w:cs="仿宋_GB2312" w:hint="eastAsia"/>
          <w:sz w:val="32"/>
          <w:szCs w:val="32"/>
        </w:rPr>
        <w:t xml:space="preserve"> </w:t>
      </w:r>
      <w:r w:rsidR="00841E4C">
        <w:rPr>
          <w:rFonts w:ascii="仿宋_GB2312" w:eastAsia="仿宋_GB2312" w:hAnsi="仿宋_GB2312" w:cs="仿宋_GB2312" w:hint="eastAsia"/>
          <w:sz w:val="32"/>
          <w:szCs w:val="32"/>
        </w:rPr>
        <w:t>自合同签订之日起至完成全部成果编制、通过评审并取得相关批复/确认文件止，整体服务周期不超过3个月，</w:t>
      </w:r>
      <w:r w:rsidR="00841E4C">
        <w:rPr>
          <w:rFonts w:ascii="仿宋_GB2312" w:eastAsia="仿宋_GB2312" w:hAnsi="Arial" w:cs="Arial" w:hint="eastAsia"/>
          <w:sz w:val="32"/>
          <w:szCs w:val="32"/>
        </w:rPr>
        <w:t>可视履约情况(如审批流程调整、评审意见修改等)协商延长服务周期，</w:t>
      </w:r>
      <w:r w:rsidR="00841E4C">
        <w:rPr>
          <w:rFonts w:ascii="仿宋_GB2312" w:eastAsia="仿宋_GB2312" w:hAnsi="仿宋_GB2312" w:cs="仿宋_GB2312" w:hint="eastAsia"/>
          <w:sz w:val="32"/>
          <w:szCs w:val="32"/>
        </w:rPr>
        <w:t>最长可协商延长至4个月</w:t>
      </w:r>
      <w:r>
        <w:rPr>
          <w:rFonts w:ascii="仿宋_GB2312" w:eastAsia="仿宋_GB2312" w:hAnsi="Arial" w:cs="Arial" w:hint="eastAsia"/>
          <w:sz w:val="32"/>
          <w:szCs w:val="32"/>
        </w:rPr>
        <w:t>。</w:t>
      </w:r>
    </w:p>
    <w:bookmarkEnd w:id="8"/>
    <w:bookmarkEnd w:id="9"/>
    <w:p w14:paraId="6103B955" w14:textId="739881AD" w:rsidR="00626A91" w:rsidRDefault="00000000">
      <w:pPr>
        <w:ind w:firstLineChars="200" w:firstLine="640"/>
        <w:rPr>
          <w:rFonts w:ascii="仿宋_GB2312" w:eastAsia="仿宋_GB2312" w:hAnsi="Arial" w:cs="Arial"/>
          <w:sz w:val="32"/>
          <w:szCs w:val="32"/>
        </w:rPr>
      </w:pPr>
      <w:r>
        <w:rPr>
          <w:rFonts w:ascii="仿宋_GB2312" w:eastAsia="仿宋_GB2312" w:hAnsi="Arial" w:cs="Arial" w:hint="eastAsia"/>
          <w:sz w:val="32"/>
          <w:szCs w:val="32"/>
        </w:rPr>
        <w:t>项目经费:</w:t>
      </w:r>
      <w:r>
        <w:t xml:space="preserve"> </w:t>
      </w:r>
      <w:r w:rsidR="00841E4C">
        <w:rPr>
          <w:rFonts w:ascii="仿宋_GB2312" w:eastAsia="仿宋_GB2312" w:hAnsi="仿宋_GB2312" w:cs="仿宋_GB2312" w:hint="eastAsia"/>
          <w:sz w:val="32"/>
          <w:szCs w:val="32"/>
        </w:rPr>
        <w:t>两项项目建议书编制服务费用控制价合计35万元（依据《国家计委关于印发建设项目前期工作咨询收费暂行规定的通知》（计价格〔1999〕1283号）下浮确定），超出预算的投标报价视为无效投标</w:t>
      </w:r>
      <w:r>
        <w:rPr>
          <w:rFonts w:ascii="仿宋_GB2312" w:eastAsia="仿宋_GB2312" w:hAnsi="Arial" w:cs="Arial" w:hint="eastAsia"/>
          <w:sz w:val="32"/>
          <w:szCs w:val="32"/>
        </w:rPr>
        <w:t>。</w:t>
      </w:r>
    </w:p>
    <w:p w14:paraId="66E9CA5E" w14:textId="77777777" w:rsidR="00626A91" w:rsidRDefault="00626A91">
      <w:pPr>
        <w:ind w:firstLineChars="200" w:firstLine="640"/>
        <w:rPr>
          <w:rFonts w:ascii="仿宋_GB2312" w:eastAsia="仿宋_GB2312" w:hAnsi="Arial" w:cs="Arial"/>
          <w:sz w:val="32"/>
          <w:szCs w:val="32"/>
        </w:rPr>
      </w:pPr>
    </w:p>
    <w:p w14:paraId="320565D8" w14:textId="77777777" w:rsidR="00626A91" w:rsidRDefault="00000000">
      <w:pPr>
        <w:pStyle w:val="2"/>
        <w:numPr>
          <w:ilvl w:val="0"/>
          <w:numId w:val="1"/>
        </w:numPr>
        <w:rPr>
          <w:rFonts w:ascii="仿宋_GB2312" w:eastAsia="仿宋_GB2312"/>
        </w:rPr>
      </w:pPr>
      <w:r>
        <w:rPr>
          <w:rFonts w:ascii="仿宋_GB2312" w:eastAsia="仿宋_GB2312" w:hint="eastAsia"/>
        </w:rPr>
        <w:t>采购程序</w:t>
      </w:r>
    </w:p>
    <w:p w14:paraId="1420E650" w14:textId="77777777" w:rsidR="00626A91" w:rsidRDefault="00000000">
      <w:pPr>
        <w:pStyle w:val="23"/>
        <w:ind w:firstLineChars="200" w:firstLine="640"/>
        <w:rPr>
          <w:rFonts w:ascii="仿宋_GB2312" w:eastAsia="仿宋_GB2312"/>
          <w:sz w:val="32"/>
          <w:szCs w:val="32"/>
        </w:rPr>
      </w:pPr>
      <w:r>
        <w:rPr>
          <w:rFonts w:ascii="仿宋_GB2312" w:eastAsia="仿宋_GB2312" w:hint="eastAsia"/>
          <w:sz w:val="32"/>
          <w:szCs w:val="32"/>
        </w:rPr>
        <w:t>依照《深圳市教育局机关政府采购管理办法》相关规定，由市教育局实施采购、评审、确认中标单位、签署协议、监督实施及验收归档等工作。</w:t>
      </w:r>
    </w:p>
    <w:p w14:paraId="4D30528B" w14:textId="77777777" w:rsidR="00626A91" w:rsidRDefault="00000000">
      <w:pPr>
        <w:pStyle w:val="2"/>
        <w:numPr>
          <w:ilvl w:val="0"/>
          <w:numId w:val="1"/>
        </w:numPr>
        <w:rPr>
          <w:rFonts w:ascii="仿宋_GB2312" w:eastAsia="仿宋_GB2312"/>
        </w:rPr>
      </w:pPr>
      <w:r>
        <w:rPr>
          <w:rFonts w:ascii="仿宋_GB2312" w:eastAsia="仿宋_GB2312" w:hint="eastAsia"/>
        </w:rPr>
        <w:t>投标文件递交内容</w:t>
      </w:r>
    </w:p>
    <w:p w14:paraId="51DB8346"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投标单位简介、投标人营业执照及相关证照(提供加盖公章的复印件，原件备查)。</w:t>
      </w:r>
    </w:p>
    <w:p w14:paraId="6D47FA08"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法定代表人证明书及授权委托书(原件加盖公章)。</w:t>
      </w:r>
    </w:p>
    <w:p w14:paraId="7D4FEA6E"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法定代表人及受委托人身份证复印件(复印件加盖公章)。</w:t>
      </w:r>
    </w:p>
    <w:p w14:paraId="7DE182F5"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项目方案及报价单(原件加盖公章)。</w:t>
      </w:r>
    </w:p>
    <w:p w14:paraId="4F69DABA"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投标人相关领域/项目经验证明材料(复印件加盖公章)。</w:t>
      </w:r>
    </w:p>
    <w:p w14:paraId="2AF8F6CD"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投标人无重大违法记录声明函(原件加盖公章，格式自拟)。</w:t>
      </w:r>
    </w:p>
    <w:p w14:paraId="2C20D929"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lastRenderedPageBreak/>
        <w:t>投标及履约承诺函原件(格式见附件1)。</w:t>
      </w:r>
    </w:p>
    <w:p w14:paraId="0337C6B3"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政府采购供应商信用承诺函(格式见附件2)。</w:t>
      </w:r>
    </w:p>
    <w:p w14:paraId="0DCE7B7A"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供应商基本情况表(格式见附件3)。</w:t>
      </w:r>
    </w:p>
    <w:p w14:paraId="45639E83"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住所地不在深圳的投标人应提供营业场所证明原件。</w:t>
      </w:r>
    </w:p>
    <w:p w14:paraId="19C4D1FF"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投标人认为有必要提供的其它材料。</w:t>
      </w:r>
    </w:p>
    <w:p w14:paraId="2EB8E546"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纸质版投标文件要求:一式五份，每一份均需单独装订成册，封面需明确标注“项目名称、投标人名称、地址、联系人、手机号码、日期”，装订规范、页码清晰；</w:t>
      </w:r>
    </w:p>
    <w:p w14:paraId="06408CC5"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电子版投标文件要求:提供1份电子版文件(存储于U盘，存储介质表面需清晰标注投标人全称)，电子版文件需与纸质版投标文件内容完全一致，格式为PDF且无密码保护、无格式错乱，确保开标时可正常读取使用；</w:t>
      </w:r>
    </w:p>
    <w:p w14:paraId="756508FA"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密封要求:所有纸质版投标文件与电子版投标文件一同密封在同一个密封袋内，密封袋封口处及骑缝处均需加盖投标人公章；密封袋封面需明确标注“项目名称、投标人名称、地址、联系人、手机号码、‘投标文件’字样”，不得单独密封提交；</w:t>
      </w:r>
    </w:p>
    <w:p w14:paraId="40164D7D" w14:textId="77777777" w:rsidR="00626A91" w:rsidRDefault="00000000">
      <w:pPr>
        <w:pStyle w:val="4"/>
        <w:numPr>
          <w:ilvl w:val="1"/>
          <w:numId w:val="1"/>
        </w:numPr>
        <w:rPr>
          <w:rFonts w:ascii="仿宋_GB2312" w:eastAsia="仿宋_GB2312"/>
          <w:b w:val="0"/>
          <w:bCs w:val="0"/>
          <w:sz w:val="32"/>
          <w:szCs w:val="32"/>
        </w:rPr>
      </w:pPr>
      <w:r>
        <w:rPr>
          <w:rFonts w:ascii="仿宋_GB2312" w:eastAsia="仿宋_GB2312" w:hint="eastAsia"/>
          <w:b w:val="0"/>
          <w:bCs w:val="0"/>
          <w:sz w:val="32"/>
          <w:szCs w:val="32"/>
        </w:rPr>
        <w:t>递交要求:投标文件递交的截止时间、方式、地点以招标公告为准；若电子版投标文件存在损坏、格式错误、内容与纸质版不一致或无法正常打开等不符合要求的情况，视为投标文件不符合要求，采购人有权不予接收；本方案列明的投标文件组成内容为核心要求，投标人需同时满足招标公告的相关补充规定。</w:t>
      </w:r>
    </w:p>
    <w:p w14:paraId="32A79931" w14:textId="77777777" w:rsidR="00626A91" w:rsidRDefault="00000000">
      <w:pPr>
        <w:pStyle w:val="2"/>
        <w:numPr>
          <w:ilvl w:val="0"/>
          <w:numId w:val="1"/>
        </w:numPr>
        <w:rPr>
          <w:rFonts w:ascii="仿宋_GB2312" w:eastAsia="仿宋_GB2312"/>
        </w:rPr>
      </w:pPr>
      <w:r>
        <w:rPr>
          <w:rFonts w:ascii="仿宋_GB2312" w:eastAsia="仿宋_GB2312" w:hint="eastAsia"/>
        </w:rPr>
        <w:lastRenderedPageBreak/>
        <w:t>评标方式</w:t>
      </w:r>
    </w:p>
    <w:p w14:paraId="62ACAC0A" w14:textId="77777777" w:rsidR="00626A91" w:rsidRDefault="00000000">
      <w:pPr>
        <w:pStyle w:val="23"/>
        <w:ind w:firstLineChars="200" w:firstLine="640"/>
        <w:rPr>
          <w:rFonts w:ascii="仿宋_GB2312" w:eastAsia="仿宋_GB2312"/>
          <w:sz w:val="32"/>
          <w:szCs w:val="32"/>
        </w:rPr>
      </w:pPr>
      <w:r>
        <w:rPr>
          <w:rFonts w:ascii="仿宋_GB2312" w:eastAsia="仿宋_GB2312" w:hint="eastAsia"/>
          <w:sz w:val="32"/>
          <w:szCs w:val="32"/>
        </w:rPr>
        <w:t>评标方法:综合评分法</w:t>
      </w:r>
    </w:p>
    <w:p w14:paraId="1550E12A" w14:textId="77777777" w:rsidR="00626A91" w:rsidRDefault="00626A91">
      <w:pPr>
        <w:pStyle w:val="23"/>
        <w:ind w:firstLineChars="200" w:firstLine="640"/>
        <w:rPr>
          <w:rFonts w:ascii="仿宋_GB2312" w:eastAsia="仿宋_GB2312"/>
          <w:sz w:val="32"/>
          <w:szCs w:val="32"/>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4A0" w:firstRow="1" w:lastRow="0" w:firstColumn="1" w:lastColumn="0" w:noHBand="0" w:noVBand="1"/>
      </w:tblPr>
      <w:tblGrid>
        <w:gridCol w:w="479"/>
        <w:gridCol w:w="509"/>
        <w:gridCol w:w="999"/>
        <w:gridCol w:w="477"/>
        <w:gridCol w:w="6370"/>
      </w:tblGrid>
      <w:tr w:rsidR="00626A91" w14:paraId="5AD9830C" w14:textId="77777777">
        <w:trPr>
          <w:trHeight w:val="23"/>
          <w:tblCellSpacing w:w="0" w:type="dxa"/>
          <w:jc w:val="center"/>
        </w:trPr>
        <w:tc>
          <w:tcPr>
            <w:tcW w:w="479" w:type="dxa"/>
            <w:shd w:val="clear" w:color="auto" w:fill="E6EFFA"/>
            <w:vAlign w:val="center"/>
          </w:tcPr>
          <w:p w14:paraId="5ADAC074"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1985" w:type="dxa"/>
            <w:gridSpan w:val="3"/>
            <w:shd w:val="clear" w:color="auto" w:fill="E6EFFA"/>
            <w:vAlign w:val="center"/>
          </w:tcPr>
          <w:p w14:paraId="151604D3"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评分项</w:t>
            </w:r>
          </w:p>
        </w:tc>
        <w:tc>
          <w:tcPr>
            <w:tcW w:w="6370" w:type="dxa"/>
            <w:shd w:val="clear" w:color="auto" w:fill="E6EFFA"/>
            <w:vAlign w:val="center"/>
          </w:tcPr>
          <w:p w14:paraId="08C3CE99"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sz w:val="24"/>
                <w:szCs w:val="24"/>
              </w:rPr>
              <w:t>分值</w:t>
            </w:r>
          </w:p>
        </w:tc>
      </w:tr>
      <w:tr w:rsidR="00626A91" w14:paraId="40AC25FC" w14:textId="77777777">
        <w:trPr>
          <w:trHeight w:val="23"/>
          <w:tblCellSpacing w:w="0" w:type="dxa"/>
          <w:jc w:val="center"/>
        </w:trPr>
        <w:tc>
          <w:tcPr>
            <w:tcW w:w="479" w:type="dxa"/>
            <w:vMerge w:val="restart"/>
          </w:tcPr>
          <w:p w14:paraId="6585376D"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1</w:t>
            </w:r>
          </w:p>
        </w:tc>
        <w:tc>
          <w:tcPr>
            <w:tcW w:w="1985" w:type="dxa"/>
            <w:gridSpan w:val="3"/>
          </w:tcPr>
          <w:p w14:paraId="42AC4928"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价格</w:t>
            </w:r>
          </w:p>
        </w:tc>
        <w:tc>
          <w:tcPr>
            <w:tcW w:w="6370" w:type="dxa"/>
          </w:tcPr>
          <w:p w14:paraId="667F6755"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10</w:t>
            </w:r>
          </w:p>
        </w:tc>
      </w:tr>
      <w:tr w:rsidR="00626A91" w14:paraId="7C89EC82" w14:textId="77777777">
        <w:trPr>
          <w:trHeight w:val="23"/>
          <w:tblCellSpacing w:w="0" w:type="dxa"/>
          <w:jc w:val="center"/>
        </w:trPr>
        <w:tc>
          <w:tcPr>
            <w:tcW w:w="479" w:type="dxa"/>
            <w:vMerge/>
            <w:vAlign w:val="center"/>
          </w:tcPr>
          <w:p w14:paraId="273A02EC" w14:textId="77777777" w:rsidR="00626A91" w:rsidRDefault="00626A91">
            <w:pPr>
              <w:rPr>
                <w:rFonts w:ascii="宋体" w:eastAsia="宋体" w:hAnsi="宋体" w:cs="宋体" w:hint="eastAsia"/>
                <w:b/>
                <w:bCs/>
                <w:sz w:val="24"/>
                <w:szCs w:val="24"/>
              </w:rPr>
            </w:pPr>
          </w:p>
        </w:tc>
        <w:tc>
          <w:tcPr>
            <w:tcW w:w="8355" w:type="dxa"/>
            <w:gridSpan w:val="4"/>
          </w:tcPr>
          <w:p w14:paraId="778EF16C" w14:textId="77777777" w:rsidR="00626A91" w:rsidRDefault="00000000">
            <w:pPr>
              <w:pStyle w:val="a7"/>
              <w:rPr>
                <w:rFonts w:ascii="宋体" w:hAnsi="宋体" w:cs="宋体" w:hint="eastAsia"/>
                <w:sz w:val="24"/>
                <w:szCs w:val="24"/>
                <w:highlight w:val="yellow"/>
              </w:rPr>
            </w:pPr>
            <w:r>
              <w:rPr>
                <w:rFonts w:ascii="宋体" w:hAnsi="宋体" w:cs="宋体" w:hint="eastAsia"/>
                <w:sz w:val="24"/>
                <w:szCs w:val="24"/>
                <w:highlight w:val="yellow"/>
              </w:rPr>
              <w:t>价格分采用低价优先法计算，即满足招标文件要求且投标价格最低的投标报价为评标基准价，其价格分为满分。其他投标人的价格</w:t>
            </w:r>
            <w:proofErr w:type="gramStart"/>
            <w:r>
              <w:rPr>
                <w:rFonts w:ascii="宋体" w:hAnsi="宋体" w:cs="宋体" w:hint="eastAsia"/>
                <w:sz w:val="24"/>
                <w:szCs w:val="24"/>
                <w:highlight w:val="yellow"/>
              </w:rPr>
              <w:t>分统一</w:t>
            </w:r>
            <w:proofErr w:type="gramEnd"/>
            <w:r>
              <w:rPr>
                <w:rFonts w:ascii="宋体" w:hAnsi="宋体" w:cs="宋体" w:hint="eastAsia"/>
                <w:sz w:val="24"/>
                <w:szCs w:val="24"/>
                <w:highlight w:val="yellow"/>
              </w:rPr>
              <w:t>按照下列公式计算:</w:t>
            </w:r>
          </w:p>
          <w:p w14:paraId="41D0A655" w14:textId="77777777" w:rsidR="00626A91" w:rsidRDefault="00000000">
            <w:pPr>
              <w:pStyle w:val="a7"/>
              <w:rPr>
                <w:rFonts w:ascii="宋体" w:hAnsi="宋体" w:cs="宋体" w:hint="eastAsia"/>
                <w:sz w:val="24"/>
                <w:szCs w:val="24"/>
              </w:rPr>
            </w:pPr>
            <w:r>
              <w:rPr>
                <w:rFonts w:ascii="宋体" w:hAnsi="宋体" w:cs="宋体" w:hint="eastAsia"/>
                <w:sz w:val="24"/>
                <w:szCs w:val="24"/>
                <w:highlight w:val="yellow"/>
              </w:rPr>
              <w:t>投标报价得分=(评标基准价／投标报价)×10</w:t>
            </w:r>
          </w:p>
        </w:tc>
      </w:tr>
      <w:tr w:rsidR="00626A91" w14:paraId="08D2633A" w14:textId="77777777">
        <w:trPr>
          <w:trHeight w:val="23"/>
          <w:tblCellSpacing w:w="0" w:type="dxa"/>
          <w:jc w:val="center"/>
        </w:trPr>
        <w:tc>
          <w:tcPr>
            <w:tcW w:w="479" w:type="dxa"/>
            <w:vMerge w:val="restart"/>
          </w:tcPr>
          <w:p w14:paraId="52432B11"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2</w:t>
            </w:r>
          </w:p>
        </w:tc>
        <w:tc>
          <w:tcPr>
            <w:tcW w:w="1985" w:type="dxa"/>
            <w:gridSpan w:val="3"/>
          </w:tcPr>
          <w:p w14:paraId="75D7FE1E"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技术部分</w:t>
            </w:r>
          </w:p>
        </w:tc>
        <w:tc>
          <w:tcPr>
            <w:tcW w:w="6370" w:type="dxa"/>
          </w:tcPr>
          <w:p w14:paraId="7A3CC805"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45</w:t>
            </w:r>
          </w:p>
        </w:tc>
      </w:tr>
      <w:tr w:rsidR="00626A91" w14:paraId="06B279C2" w14:textId="77777777">
        <w:trPr>
          <w:trHeight w:val="23"/>
          <w:tblCellSpacing w:w="0" w:type="dxa"/>
          <w:jc w:val="center"/>
        </w:trPr>
        <w:tc>
          <w:tcPr>
            <w:tcW w:w="479" w:type="dxa"/>
            <w:vMerge/>
            <w:shd w:val="clear" w:color="auto" w:fill="E6EFFA"/>
            <w:vAlign w:val="center"/>
          </w:tcPr>
          <w:p w14:paraId="0A3561D8" w14:textId="77777777" w:rsidR="00626A91" w:rsidRDefault="00626A91">
            <w:pPr>
              <w:rPr>
                <w:rFonts w:ascii="宋体" w:eastAsia="宋体" w:hAnsi="宋体" w:cs="宋体" w:hint="eastAsia"/>
                <w:b/>
                <w:bCs/>
                <w:sz w:val="24"/>
                <w:szCs w:val="24"/>
              </w:rPr>
            </w:pPr>
          </w:p>
        </w:tc>
        <w:tc>
          <w:tcPr>
            <w:tcW w:w="509" w:type="dxa"/>
            <w:shd w:val="clear" w:color="auto" w:fill="E6EFFA"/>
            <w:vAlign w:val="center"/>
          </w:tcPr>
          <w:p w14:paraId="3CF750AB"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序号</w:t>
            </w:r>
          </w:p>
        </w:tc>
        <w:tc>
          <w:tcPr>
            <w:tcW w:w="999" w:type="dxa"/>
            <w:shd w:val="clear" w:color="auto" w:fill="E6EFFA"/>
            <w:vAlign w:val="center"/>
          </w:tcPr>
          <w:p w14:paraId="76DE889C"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评分因素</w:t>
            </w:r>
          </w:p>
        </w:tc>
        <w:tc>
          <w:tcPr>
            <w:tcW w:w="477" w:type="dxa"/>
            <w:shd w:val="clear" w:color="auto" w:fill="E6EFFA"/>
            <w:vAlign w:val="center"/>
          </w:tcPr>
          <w:p w14:paraId="522BB65E"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分值</w:t>
            </w:r>
          </w:p>
        </w:tc>
        <w:tc>
          <w:tcPr>
            <w:tcW w:w="6370" w:type="dxa"/>
            <w:shd w:val="clear" w:color="auto" w:fill="E6EFFA"/>
            <w:vAlign w:val="center"/>
          </w:tcPr>
          <w:p w14:paraId="72000AFD"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评分准则</w:t>
            </w:r>
          </w:p>
        </w:tc>
      </w:tr>
      <w:tr w:rsidR="00626A91" w14:paraId="496B671C" w14:textId="77777777">
        <w:trPr>
          <w:trHeight w:val="5709"/>
          <w:tblCellSpacing w:w="0" w:type="dxa"/>
          <w:jc w:val="center"/>
        </w:trPr>
        <w:tc>
          <w:tcPr>
            <w:tcW w:w="479" w:type="dxa"/>
            <w:vMerge/>
            <w:vAlign w:val="center"/>
          </w:tcPr>
          <w:p w14:paraId="07F5C60C" w14:textId="77777777" w:rsidR="00626A91" w:rsidRDefault="00626A91">
            <w:pPr>
              <w:rPr>
                <w:rFonts w:ascii="宋体" w:eastAsia="宋体" w:hAnsi="宋体" w:cs="宋体" w:hint="eastAsia"/>
                <w:b/>
                <w:bCs/>
                <w:sz w:val="24"/>
                <w:szCs w:val="24"/>
              </w:rPr>
            </w:pPr>
          </w:p>
        </w:tc>
        <w:tc>
          <w:tcPr>
            <w:tcW w:w="509" w:type="dxa"/>
            <w:vAlign w:val="center"/>
          </w:tcPr>
          <w:p w14:paraId="7ABB612B"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1</w:t>
            </w:r>
          </w:p>
        </w:tc>
        <w:tc>
          <w:tcPr>
            <w:tcW w:w="999" w:type="dxa"/>
            <w:vAlign w:val="center"/>
          </w:tcPr>
          <w:p w14:paraId="018BB246"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实施方案</w:t>
            </w:r>
          </w:p>
        </w:tc>
        <w:tc>
          <w:tcPr>
            <w:tcW w:w="477" w:type="dxa"/>
            <w:vAlign w:val="center"/>
          </w:tcPr>
          <w:p w14:paraId="6742E073"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15</w:t>
            </w:r>
          </w:p>
        </w:tc>
        <w:tc>
          <w:tcPr>
            <w:tcW w:w="6370" w:type="dxa"/>
          </w:tcPr>
          <w:p w14:paraId="0BA97E63" w14:textId="77777777" w:rsidR="00626A91" w:rsidRDefault="00000000">
            <w:pPr>
              <w:ind w:rightChars="15" w:right="30"/>
              <w:rPr>
                <w:rFonts w:ascii="宋体" w:eastAsia="宋体" w:hAnsi="宋体" w:cs="宋体" w:hint="eastAsia"/>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)评分内容:</w:t>
            </w:r>
          </w:p>
          <w:p w14:paraId="00625C68"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评分内容:根据投标人提供的项目实施方案完整性、针对性及可行性打分，实施方案需至少明确包含以下5点核心内容:</w:t>
            </w:r>
            <w:bookmarkStart w:id="10" w:name="OLE_LINK29"/>
          </w:p>
          <w:p w14:paraId="587FBD59" w14:textId="77777777" w:rsidR="00626A91" w:rsidRDefault="00000000">
            <w:pPr>
              <w:ind w:rightChars="15" w:right="30"/>
              <w:rPr>
                <w:rFonts w:ascii="宋体" w:eastAsia="宋体" w:hAnsi="宋体" w:cs="宋体" w:hint="eastAsia"/>
                <w:sz w:val="24"/>
                <w:szCs w:val="24"/>
              </w:rPr>
            </w:pPr>
            <w:r>
              <w:rPr>
                <w:rFonts w:ascii="宋体" w:eastAsia="宋体" w:hAnsi="宋体" w:cs="宋体" w:hint="eastAsia"/>
                <w:sz w:val="24"/>
                <w:szCs w:val="24"/>
              </w:rPr>
              <w:t>①对项目的理解；</w:t>
            </w:r>
          </w:p>
          <w:p w14:paraId="378FE8AF" w14:textId="77777777" w:rsidR="00626A91" w:rsidRDefault="00000000">
            <w:pPr>
              <w:ind w:rightChars="15" w:right="30"/>
              <w:rPr>
                <w:rFonts w:ascii="宋体" w:eastAsia="宋体" w:hAnsi="宋体" w:cs="宋体" w:hint="eastAsia"/>
                <w:sz w:val="24"/>
                <w:szCs w:val="24"/>
              </w:rPr>
            </w:pPr>
            <w:r>
              <w:rPr>
                <w:rFonts w:ascii="宋体" w:eastAsia="宋体" w:hAnsi="宋体" w:cs="宋体" w:hint="eastAsia"/>
                <w:sz w:val="24"/>
                <w:szCs w:val="24"/>
              </w:rPr>
              <w:t>②工作措施；</w:t>
            </w:r>
          </w:p>
          <w:p w14:paraId="26DE5246" w14:textId="77777777" w:rsidR="00626A91" w:rsidRDefault="00000000">
            <w:pPr>
              <w:ind w:rightChars="15" w:right="30"/>
              <w:rPr>
                <w:rFonts w:ascii="宋体" w:eastAsia="宋体" w:hAnsi="宋体" w:cs="宋体" w:hint="eastAsia"/>
                <w:sz w:val="24"/>
                <w:szCs w:val="24"/>
              </w:rPr>
            </w:pPr>
            <w:r>
              <w:rPr>
                <w:rFonts w:ascii="宋体" w:eastAsia="宋体" w:hAnsi="宋体" w:cs="宋体" w:hint="eastAsia"/>
                <w:sz w:val="24"/>
                <w:szCs w:val="24"/>
              </w:rPr>
              <w:t>③工作方法；</w:t>
            </w:r>
          </w:p>
          <w:p w14:paraId="3A0712F5" w14:textId="77777777" w:rsidR="00626A91" w:rsidRDefault="00000000">
            <w:pPr>
              <w:ind w:rightChars="15" w:right="30"/>
              <w:rPr>
                <w:rFonts w:ascii="宋体" w:eastAsia="宋体" w:hAnsi="宋体" w:cs="宋体" w:hint="eastAsia"/>
                <w:sz w:val="24"/>
                <w:szCs w:val="24"/>
              </w:rPr>
            </w:pPr>
            <w:r>
              <w:rPr>
                <w:rFonts w:ascii="宋体" w:eastAsia="宋体" w:hAnsi="宋体" w:cs="宋体" w:hint="eastAsia"/>
                <w:sz w:val="24"/>
                <w:szCs w:val="24"/>
              </w:rPr>
              <w:t>④工作手段；</w:t>
            </w:r>
          </w:p>
          <w:bookmarkEnd w:id="10"/>
          <w:p w14:paraId="3C6F1E71" w14:textId="77777777" w:rsidR="00626A91" w:rsidRDefault="00000000">
            <w:pPr>
              <w:ind w:rightChars="15" w:right="30"/>
              <w:rPr>
                <w:rFonts w:ascii="宋体" w:eastAsia="宋体" w:hAnsi="宋体" w:cs="宋体" w:hint="eastAsia"/>
                <w:sz w:val="24"/>
                <w:szCs w:val="24"/>
              </w:rPr>
            </w:pPr>
            <w:r>
              <w:rPr>
                <w:rFonts w:ascii="宋体" w:eastAsia="宋体" w:hAnsi="宋体" w:cs="宋体" w:hint="eastAsia"/>
                <w:sz w:val="24"/>
                <w:szCs w:val="24"/>
              </w:rPr>
              <w:t>⑤工作流程。</w:t>
            </w:r>
          </w:p>
          <w:p w14:paraId="0DEF9BF0" w14:textId="77777777" w:rsidR="00626A91" w:rsidRDefault="00000000">
            <w:pPr>
              <w:ind w:rightChars="15" w:right="30"/>
              <w:rPr>
                <w:rFonts w:ascii="宋体" w:eastAsia="宋体" w:hAnsi="宋体" w:cs="宋体" w:hint="eastAsia"/>
                <w:sz w:val="24"/>
                <w:szCs w:val="24"/>
              </w:rPr>
            </w:pPr>
            <w:r>
              <w:rPr>
                <w:rFonts w:ascii="宋体" w:eastAsia="宋体" w:hAnsi="宋体" w:cs="宋体" w:hint="eastAsia"/>
                <w:sz w:val="24"/>
                <w:szCs w:val="24"/>
              </w:rPr>
              <w:t>(二)评分依据:</w:t>
            </w:r>
          </w:p>
          <w:p w14:paraId="3C3DF338"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1.实施方案每完整包含1项上述核心内容且符合项目需求的，得2分，本项最高得10分；</w:t>
            </w:r>
          </w:p>
          <w:p w14:paraId="2FA88B8E"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2.基础得分基础上，按以下标准分级评分:</w:t>
            </w:r>
          </w:p>
          <w:p w14:paraId="6FFE82C0"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(1)优:全面贴合、可操作性强，得5分；</w:t>
            </w:r>
          </w:p>
          <w:p w14:paraId="11EAFA7C"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(2)良:核心完整、基本可行，得4分；</w:t>
            </w:r>
          </w:p>
          <w:p w14:paraId="7E982EE6"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(3)中:内容缺失、可行性弱，得3分；</w:t>
            </w:r>
          </w:p>
          <w:p w14:paraId="2F4C352D"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(4)差:核心缺失、无落地性，不得分；</w:t>
            </w:r>
          </w:p>
          <w:p w14:paraId="19A0D07F"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评审</w:t>
            </w:r>
            <w:proofErr w:type="gramStart"/>
            <w:r>
              <w:rPr>
                <w:rFonts w:ascii="宋体" w:eastAsia="宋体" w:hAnsi="宋体" w:cs="宋体"/>
                <w:sz w:val="24"/>
                <w:szCs w:val="24"/>
              </w:rPr>
              <w:t>为差需专家</w:t>
            </w:r>
            <w:proofErr w:type="gramEnd"/>
            <w:r>
              <w:rPr>
                <w:rFonts w:ascii="宋体" w:eastAsia="宋体" w:hAnsi="宋体" w:cs="宋体"/>
                <w:sz w:val="24"/>
                <w:szCs w:val="24"/>
              </w:rPr>
              <w:t>书面说明理由并记录存档。</w:t>
            </w:r>
          </w:p>
        </w:tc>
      </w:tr>
      <w:tr w:rsidR="00626A91" w14:paraId="261D12D7" w14:textId="77777777">
        <w:trPr>
          <w:trHeight w:val="23"/>
          <w:tblCellSpacing w:w="0" w:type="dxa"/>
          <w:jc w:val="center"/>
        </w:trPr>
        <w:tc>
          <w:tcPr>
            <w:tcW w:w="479" w:type="dxa"/>
            <w:vMerge/>
            <w:vAlign w:val="center"/>
          </w:tcPr>
          <w:p w14:paraId="385F883F" w14:textId="77777777" w:rsidR="00626A91" w:rsidRDefault="00626A91">
            <w:pPr>
              <w:rPr>
                <w:rFonts w:ascii="宋体" w:eastAsia="宋体" w:hAnsi="宋体" w:cs="宋体" w:hint="eastAsia"/>
                <w:b/>
                <w:bCs/>
                <w:sz w:val="24"/>
                <w:szCs w:val="24"/>
              </w:rPr>
            </w:pPr>
          </w:p>
        </w:tc>
        <w:tc>
          <w:tcPr>
            <w:tcW w:w="509" w:type="dxa"/>
            <w:vAlign w:val="center"/>
          </w:tcPr>
          <w:p w14:paraId="43FAA204"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2</w:t>
            </w:r>
          </w:p>
        </w:tc>
        <w:tc>
          <w:tcPr>
            <w:tcW w:w="999" w:type="dxa"/>
            <w:vAlign w:val="center"/>
          </w:tcPr>
          <w:p w14:paraId="01265816"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项目重点难点分析及应对措施</w:t>
            </w:r>
          </w:p>
        </w:tc>
        <w:tc>
          <w:tcPr>
            <w:tcW w:w="477" w:type="dxa"/>
            <w:vAlign w:val="center"/>
          </w:tcPr>
          <w:p w14:paraId="370DF54C"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15</w:t>
            </w:r>
          </w:p>
        </w:tc>
        <w:tc>
          <w:tcPr>
            <w:tcW w:w="6370" w:type="dxa"/>
          </w:tcPr>
          <w:p w14:paraId="2D882C05"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w:t>
            </w:r>
            <w:proofErr w:type="gramStart"/>
            <w:r>
              <w:rPr>
                <w:rFonts w:ascii="宋体" w:eastAsia="宋体" w:hAnsi="宋体" w:cs="宋体"/>
                <w:sz w:val="24"/>
                <w:szCs w:val="24"/>
              </w:rPr>
              <w:t>一</w:t>
            </w:r>
            <w:proofErr w:type="gramEnd"/>
            <w:r>
              <w:rPr>
                <w:rFonts w:ascii="宋体" w:eastAsia="宋体" w:hAnsi="宋体" w:cs="宋体"/>
                <w:sz w:val="24"/>
                <w:szCs w:val="24"/>
              </w:rPr>
              <w:t>)评分内容:考察投标人对项目重点难点的</w:t>
            </w:r>
            <w:proofErr w:type="gramStart"/>
            <w:r>
              <w:rPr>
                <w:rFonts w:ascii="宋体" w:eastAsia="宋体" w:hAnsi="宋体" w:cs="宋体"/>
                <w:sz w:val="24"/>
                <w:szCs w:val="24"/>
              </w:rPr>
              <w:t>研</w:t>
            </w:r>
            <w:proofErr w:type="gramEnd"/>
            <w:r>
              <w:rPr>
                <w:rFonts w:ascii="宋体" w:eastAsia="宋体" w:hAnsi="宋体" w:cs="宋体"/>
                <w:sz w:val="24"/>
                <w:szCs w:val="24"/>
              </w:rPr>
              <w:t>判能力及解决方案有效性，需至少明确包含以下4点核心内容:</w:t>
            </w:r>
          </w:p>
          <w:p w14:paraId="5C0D7EBA"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①重难点问题阐述；</w:t>
            </w:r>
          </w:p>
          <w:p w14:paraId="0CC38748"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②对应应对措施；</w:t>
            </w:r>
          </w:p>
          <w:p w14:paraId="4429833D"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③研究思路及解决方案；</w:t>
            </w:r>
          </w:p>
          <w:p w14:paraId="079C89D7"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④项目实施合理化建议。</w:t>
            </w:r>
          </w:p>
          <w:p w14:paraId="1B60A5F2"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(二)评分依据:</w:t>
            </w:r>
          </w:p>
          <w:p w14:paraId="65CAE82A"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1.方案每完整包含1项上述核心内容且符合项目需求的，</w:t>
            </w:r>
            <w:r>
              <w:rPr>
                <w:rFonts w:ascii="宋体" w:eastAsia="宋体" w:hAnsi="宋体" w:cs="宋体"/>
                <w:sz w:val="24"/>
                <w:szCs w:val="24"/>
              </w:rPr>
              <w:lastRenderedPageBreak/>
              <w:t>得2分，本项最高得8分；</w:t>
            </w:r>
          </w:p>
          <w:p w14:paraId="34397664"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2.基础得分基础上，按以下标准分级评分:</w:t>
            </w:r>
          </w:p>
          <w:p w14:paraId="1B7F99B8"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(1)优:</w:t>
            </w:r>
            <w:proofErr w:type="gramStart"/>
            <w:r>
              <w:rPr>
                <w:rFonts w:ascii="宋体" w:eastAsia="宋体" w:hAnsi="宋体" w:cs="宋体"/>
                <w:sz w:val="24"/>
                <w:szCs w:val="24"/>
              </w:rPr>
              <w:t>研</w:t>
            </w:r>
            <w:proofErr w:type="gramEnd"/>
            <w:r>
              <w:rPr>
                <w:rFonts w:ascii="宋体" w:eastAsia="宋体" w:hAnsi="宋体" w:cs="宋体"/>
                <w:sz w:val="24"/>
                <w:szCs w:val="24"/>
              </w:rPr>
              <w:t>判精准、措施可行、建议落地，得7分；</w:t>
            </w:r>
          </w:p>
          <w:p w14:paraId="0938F4F3"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(2)良:</w:t>
            </w:r>
            <w:proofErr w:type="gramStart"/>
            <w:r>
              <w:rPr>
                <w:rFonts w:ascii="宋体" w:eastAsia="宋体" w:hAnsi="宋体" w:cs="宋体"/>
                <w:sz w:val="24"/>
                <w:szCs w:val="24"/>
              </w:rPr>
              <w:t>研</w:t>
            </w:r>
            <w:proofErr w:type="gramEnd"/>
            <w:r>
              <w:rPr>
                <w:rFonts w:ascii="宋体" w:eastAsia="宋体" w:hAnsi="宋体" w:cs="宋体"/>
                <w:sz w:val="24"/>
                <w:szCs w:val="24"/>
              </w:rPr>
              <w:t>判较准、措施可用、建议具体，得5分；</w:t>
            </w:r>
          </w:p>
          <w:p w14:paraId="6919BE3B"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(3)中:</w:t>
            </w:r>
            <w:proofErr w:type="gramStart"/>
            <w:r>
              <w:rPr>
                <w:rFonts w:ascii="宋体" w:eastAsia="宋体" w:hAnsi="宋体" w:cs="宋体"/>
                <w:sz w:val="24"/>
                <w:szCs w:val="24"/>
              </w:rPr>
              <w:t>研</w:t>
            </w:r>
            <w:proofErr w:type="gramEnd"/>
            <w:r>
              <w:rPr>
                <w:rFonts w:ascii="宋体" w:eastAsia="宋体" w:hAnsi="宋体" w:cs="宋体"/>
                <w:sz w:val="24"/>
                <w:szCs w:val="24"/>
              </w:rPr>
              <w:t>判偏差、措施薄弱、建议笼统，得3分；</w:t>
            </w:r>
          </w:p>
          <w:p w14:paraId="1BA3C0DE"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(4)差:</w:t>
            </w:r>
            <w:proofErr w:type="gramStart"/>
            <w:r>
              <w:rPr>
                <w:rFonts w:ascii="宋体" w:eastAsia="宋体" w:hAnsi="宋体" w:cs="宋体"/>
                <w:sz w:val="24"/>
                <w:szCs w:val="24"/>
              </w:rPr>
              <w:t>研</w:t>
            </w:r>
            <w:proofErr w:type="gramEnd"/>
            <w:r>
              <w:rPr>
                <w:rFonts w:ascii="宋体" w:eastAsia="宋体" w:hAnsi="宋体" w:cs="宋体"/>
                <w:sz w:val="24"/>
                <w:szCs w:val="24"/>
              </w:rPr>
              <w:t>判失准、措施无效、建议缺失，得0分；</w:t>
            </w:r>
          </w:p>
          <w:p w14:paraId="742AB98C" w14:textId="77777777" w:rsidR="00626A91" w:rsidRDefault="00000000">
            <w:pPr>
              <w:ind w:rightChars="15" w:right="30"/>
              <w:rPr>
                <w:rFonts w:ascii="宋体" w:eastAsia="宋体" w:hAnsi="宋体" w:cs="宋体" w:hint="eastAsia"/>
                <w:sz w:val="24"/>
                <w:szCs w:val="24"/>
              </w:rPr>
            </w:pPr>
            <w:r>
              <w:rPr>
                <w:rFonts w:ascii="宋体" w:eastAsia="宋体" w:hAnsi="宋体" w:cs="宋体"/>
                <w:sz w:val="24"/>
                <w:szCs w:val="24"/>
              </w:rPr>
              <w:t>评审</w:t>
            </w:r>
            <w:proofErr w:type="gramStart"/>
            <w:r>
              <w:rPr>
                <w:rFonts w:ascii="宋体" w:eastAsia="宋体" w:hAnsi="宋体" w:cs="宋体"/>
                <w:sz w:val="24"/>
                <w:szCs w:val="24"/>
              </w:rPr>
              <w:t>为差需专家</w:t>
            </w:r>
            <w:proofErr w:type="gramEnd"/>
            <w:r>
              <w:rPr>
                <w:rFonts w:ascii="宋体" w:eastAsia="宋体" w:hAnsi="宋体" w:cs="宋体"/>
                <w:sz w:val="24"/>
                <w:szCs w:val="24"/>
              </w:rPr>
              <w:t>书面说明理由并记录存档。</w:t>
            </w:r>
          </w:p>
        </w:tc>
      </w:tr>
      <w:tr w:rsidR="00626A91" w14:paraId="224FB9EA" w14:textId="77777777">
        <w:trPr>
          <w:trHeight w:val="23"/>
          <w:tblCellSpacing w:w="0" w:type="dxa"/>
          <w:jc w:val="center"/>
        </w:trPr>
        <w:tc>
          <w:tcPr>
            <w:tcW w:w="479" w:type="dxa"/>
            <w:vMerge/>
            <w:vAlign w:val="center"/>
          </w:tcPr>
          <w:p w14:paraId="446899FF" w14:textId="77777777" w:rsidR="00626A91" w:rsidRDefault="00626A91">
            <w:pPr>
              <w:rPr>
                <w:rFonts w:ascii="宋体" w:eastAsia="宋体" w:hAnsi="宋体" w:cs="宋体" w:hint="eastAsia"/>
                <w:b/>
                <w:bCs/>
                <w:sz w:val="24"/>
                <w:szCs w:val="24"/>
              </w:rPr>
            </w:pPr>
          </w:p>
        </w:tc>
        <w:tc>
          <w:tcPr>
            <w:tcW w:w="509" w:type="dxa"/>
            <w:vAlign w:val="center"/>
          </w:tcPr>
          <w:p w14:paraId="7BE8A7F2"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3</w:t>
            </w:r>
          </w:p>
        </w:tc>
        <w:tc>
          <w:tcPr>
            <w:tcW w:w="999" w:type="dxa"/>
            <w:vAlign w:val="center"/>
          </w:tcPr>
          <w:p w14:paraId="277FE6BA"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质量保障措施及方案</w:t>
            </w:r>
          </w:p>
        </w:tc>
        <w:tc>
          <w:tcPr>
            <w:tcW w:w="477" w:type="dxa"/>
            <w:vAlign w:val="center"/>
          </w:tcPr>
          <w:p w14:paraId="70C33221"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10</w:t>
            </w:r>
          </w:p>
        </w:tc>
        <w:tc>
          <w:tcPr>
            <w:tcW w:w="6370" w:type="dxa"/>
          </w:tcPr>
          <w:p w14:paraId="0B66FD8C"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hint="eastAsia"/>
                <w:sz w:val="24"/>
                <w:szCs w:val="24"/>
              </w:rPr>
              <w:t>(</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)评分内容:</w:t>
            </w:r>
          </w:p>
          <w:p w14:paraId="0919AA85" w14:textId="77777777" w:rsidR="00626A91" w:rsidRDefault="00000000">
            <w:pPr>
              <w:pStyle w:val="af6"/>
              <w:wordWrap w:val="0"/>
              <w:ind w:rightChars="15" w:right="30"/>
              <w:rPr>
                <w:rFonts w:ascii="宋体" w:eastAsia="宋体" w:hAnsi="宋体" w:cs="宋体" w:hint="eastAsia"/>
                <w:sz w:val="24"/>
                <w:szCs w:val="24"/>
              </w:rPr>
            </w:pPr>
            <w:r>
              <w:rPr>
                <w:rFonts w:ascii="宋体" w:eastAsia="宋体" w:hAnsi="宋体" w:cs="宋体"/>
                <w:sz w:val="24"/>
                <w:szCs w:val="24"/>
              </w:rPr>
              <w:t>考察投标人对项目全流程的保障能力，需至少明确包含以下4点核心内容:</w:t>
            </w:r>
          </w:p>
          <w:p w14:paraId="38AF6ECF" w14:textId="77777777" w:rsidR="00626A91" w:rsidRDefault="00000000">
            <w:pPr>
              <w:pStyle w:val="af6"/>
              <w:wordWrap w:val="0"/>
              <w:ind w:rightChars="15" w:right="30"/>
              <w:rPr>
                <w:rFonts w:ascii="宋体" w:eastAsia="宋体" w:hAnsi="宋体" w:cs="宋体" w:hint="eastAsia"/>
                <w:sz w:val="24"/>
                <w:szCs w:val="24"/>
              </w:rPr>
            </w:pPr>
            <w:r>
              <w:rPr>
                <w:rFonts w:ascii="宋体" w:eastAsia="宋体" w:hAnsi="宋体" w:cs="宋体"/>
                <w:sz w:val="24"/>
                <w:szCs w:val="24"/>
              </w:rPr>
              <w:t>①进度保障措施；</w:t>
            </w:r>
          </w:p>
          <w:p w14:paraId="3D3AC168" w14:textId="77777777" w:rsidR="00626A91" w:rsidRDefault="00000000">
            <w:pPr>
              <w:pStyle w:val="af6"/>
              <w:wordWrap w:val="0"/>
              <w:ind w:rightChars="15" w:right="30"/>
              <w:rPr>
                <w:rFonts w:ascii="宋体" w:eastAsia="宋体" w:hAnsi="宋体" w:cs="宋体" w:hint="eastAsia"/>
                <w:sz w:val="24"/>
                <w:szCs w:val="24"/>
              </w:rPr>
            </w:pPr>
            <w:r>
              <w:rPr>
                <w:rFonts w:ascii="宋体" w:eastAsia="宋体" w:hAnsi="宋体" w:cs="宋体"/>
                <w:sz w:val="24"/>
                <w:szCs w:val="24"/>
              </w:rPr>
              <w:t>②组织管理措施；</w:t>
            </w:r>
          </w:p>
          <w:p w14:paraId="121A9431" w14:textId="77777777" w:rsidR="00626A91" w:rsidRDefault="00000000">
            <w:pPr>
              <w:pStyle w:val="af6"/>
              <w:wordWrap w:val="0"/>
              <w:ind w:rightChars="15" w:right="30"/>
              <w:rPr>
                <w:rFonts w:ascii="宋体" w:eastAsia="宋体" w:hAnsi="宋体" w:cs="宋体" w:hint="eastAsia"/>
                <w:sz w:val="24"/>
                <w:szCs w:val="24"/>
              </w:rPr>
            </w:pPr>
            <w:r>
              <w:rPr>
                <w:rFonts w:ascii="宋体" w:eastAsia="宋体" w:hAnsi="宋体" w:cs="宋体"/>
                <w:sz w:val="24"/>
                <w:szCs w:val="24"/>
              </w:rPr>
              <w:t>③质量管理措施；</w:t>
            </w:r>
          </w:p>
          <w:p w14:paraId="20B3D460"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④保密管理措施。</w:t>
            </w:r>
          </w:p>
          <w:p w14:paraId="2DE71FAC"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hint="eastAsia"/>
                <w:sz w:val="24"/>
                <w:szCs w:val="24"/>
              </w:rPr>
              <w:t>(二)评分依据:</w:t>
            </w:r>
          </w:p>
          <w:p w14:paraId="16B6D730"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1.方案每完整包含1项上述核心内容且符合项目需求的，得1.5分，本项最高得6分；</w:t>
            </w:r>
          </w:p>
          <w:p w14:paraId="7F6A0DC5"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2.基础得分基础上，按以下标准分级评分:</w:t>
            </w:r>
          </w:p>
          <w:p w14:paraId="229F4DC2"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(1)优:措施详细、贴合实际、保障全面，得4分；</w:t>
            </w:r>
          </w:p>
          <w:p w14:paraId="5476C372"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(2)良:措施较全、基本可行、保障到位，得3分；</w:t>
            </w:r>
          </w:p>
          <w:p w14:paraId="6B34E08D"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(3)中:措施疏漏、可行性弱、保障不足，得2分；</w:t>
            </w:r>
          </w:p>
          <w:p w14:paraId="66976FE4"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(4)差:措施混乱、脱离实际、无保障力，得0分；</w:t>
            </w:r>
          </w:p>
          <w:p w14:paraId="5AAC629B"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评审</w:t>
            </w:r>
            <w:proofErr w:type="gramStart"/>
            <w:r>
              <w:rPr>
                <w:rFonts w:ascii="宋体" w:eastAsia="宋体" w:hAnsi="宋体" w:cs="宋体"/>
                <w:sz w:val="24"/>
                <w:szCs w:val="24"/>
              </w:rPr>
              <w:t>为差需专家</w:t>
            </w:r>
            <w:proofErr w:type="gramEnd"/>
            <w:r>
              <w:rPr>
                <w:rFonts w:ascii="宋体" w:eastAsia="宋体" w:hAnsi="宋体" w:cs="宋体"/>
                <w:sz w:val="24"/>
                <w:szCs w:val="24"/>
              </w:rPr>
              <w:t>书面说明理由并记录存档。</w:t>
            </w:r>
          </w:p>
        </w:tc>
      </w:tr>
      <w:tr w:rsidR="00626A91" w14:paraId="419949AD" w14:textId="77777777">
        <w:trPr>
          <w:trHeight w:val="23"/>
          <w:tblCellSpacing w:w="0" w:type="dxa"/>
          <w:jc w:val="center"/>
        </w:trPr>
        <w:tc>
          <w:tcPr>
            <w:tcW w:w="479" w:type="dxa"/>
            <w:vMerge/>
            <w:vAlign w:val="center"/>
          </w:tcPr>
          <w:p w14:paraId="679C052C" w14:textId="77777777" w:rsidR="00626A91" w:rsidRDefault="00626A91">
            <w:pPr>
              <w:rPr>
                <w:rFonts w:ascii="宋体" w:eastAsia="宋体" w:hAnsi="宋体" w:cs="宋体" w:hint="eastAsia"/>
                <w:b/>
                <w:bCs/>
                <w:sz w:val="24"/>
                <w:szCs w:val="24"/>
              </w:rPr>
            </w:pPr>
            <w:bookmarkStart w:id="11" w:name="_Hlk216448289"/>
          </w:p>
        </w:tc>
        <w:tc>
          <w:tcPr>
            <w:tcW w:w="509" w:type="dxa"/>
            <w:vAlign w:val="center"/>
          </w:tcPr>
          <w:p w14:paraId="677F478B"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4</w:t>
            </w:r>
          </w:p>
        </w:tc>
        <w:tc>
          <w:tcPr>
            <w:tcW w:w="999" w:type="dxa"/>
            <w:vAlign w:val="center"/>
          </w:tcPr>
          <w:p w14:paraId="18E8822E" w14:textId="77777777" w:rsidR="00626A91" w:rsidRDefault="00000000">
            <w:pPr>
              <w:wordWrap w:val="0"/>
              <w:jc w:val="center"/>
              <w:rPr>
                <w:rFonts w:ascii="宋体" w:eastAsia="宋体" w:hAnsi="宋体" w:cs="宋体" w:hint="eastAsia"/>
                <w:sz w:val="24"/>
                <w:szCs w:val="24"/>
              </w:rPr>
            </w:pPr>
            <w:r>
              <w:rPr>
                <w:szCs w:val="21"/>
              </w:rPr>
              <w:t>后续服务的安排及保证措施</w:t>
            </w:r>
          </w:p>
        </w:tc>
        <w:tc>
          <w:tcPr>
            <w:tcW w:w="477" w:type="dxa"/>
            <w:vAlign w:val="center"/>
          </w:tcPr>
          <w:p w14:paraId="2AD6DAA8"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5</w:t>
            </w:r>
          </w:p>
        </w:tc>
        <w:tc>
          <w:tcPr>
            <w:tcW w:w="6370" w:type="dxa"/>
          </w:tcPr>
          <w:p w14:paraId="0F8F1E80"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w:t>
            </w:r>
            <w:proofErr w:type="gramStart"/>
            <w:r>
              <w:rPr>
                <w:rFonts w:ascii="宋体" w:eastAsia="宋体" w:hAnsi="宋体" w:cs="宋体"/>
                <w:sz w:val="24"/>
                <w:szCs w:val="24"/>
              </w:rPr>
              <w:t>一</w:t>
            </w:r>
            <w:proofErr w:type="gramEnd"/>
            <w:r>
              <w:rPr>
                <w:rFonts w:ascii="宋体" w:eastAsia="宋体" w:hAnsi="宋体" w:cs="宋体"/>
                <w:sz w:val="24"/>
                <w:szCs w:val="24"/>
              </w:rPr>
              <w:t>)评分内容:考察投标人后续服务的完善性与落地性，需至少明确包含以下3点核心内容:</w:t>
            </w:r>
          </w:p>
          <w:p w14:paraId="0091C236"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①售后服务计划；</w:t>
            </w:r>
          </w:p>
          <w:p w14:paraId="72D43D73"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②服务承诺；</w:t>
            </w:r>
          </w:p>
          <w:p w14:paraId="53464895"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③保障措施。</w:t>
            </w:r>
          </w:p>
          <w:p w14:paraId="4A5B5F69"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(二)评分依据:</w:t>
            </w:r>
          </w:p>
          <w:p w14:paraId="2E680C79"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1.完整提供3项核心内容的得3分，提供2项的得2分，提供1项的得1分，未提供的不得分；</w:t>
            </w:r>
          </w:p>
          <w:p w14:paraId="68B342D0"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2.基础得分基础上，按以下标准分级评分:</w:t>
            </w:r>
          </w:p>
          <w:p w14:paraId="401722FE"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(1)优:全面具体、完全匹配，得2分；</w:t>
            </w:r>
          </w:p>
          <w:p w14:paraId="52A646A9"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(2)良:核心完整、基本满足，得1.5分；</w:t>
            </w:r>
          </w:p>
          <w:p w14:paraId="4FF199CF"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(3)中:内容笼统、需补完善，得1分；</w:t>
            </w:r>
          </w:p>
          <w:p w14:paraId="02A680EE"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(4)差:内容缺失、无法保障，得0分；</w:t>
            </w:r>
          </w:p>
          <w:p w14:paraId="48ACDF0F"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评审</w:t>
            </w:r>
            <w:proofErr w:type="gramStart"/>
            <w:r>
              <w:rPr>
                <w:rFonts w:ascii="宋体" w:eastAsia="宋体" w:hAnsi="宋体" w:cs="宋体"/>
                <w:sz w:val="24"/>
                <w:szCs w:val="24"/>
              </w:rPr>
              <w:t>为差需专家</w:t>
            </w:r>
            <w:proofErr w:type="gramEnd"/>
            <w:r>
              <w:rPr>
                <w:rFonts w:ascii="宋体" w:eastAsia="宋体" w:hAnsi="宋体" w:cs="宋体"/>
                <w:sz w:val="24"/>
                <w:szCs w:val="24"/>
              </w:rPr>
              <w:t>书面说明理由并记录存档；</w:t>
            </w:r>
          </w:p>
          <w:p w14:paraId="2AF62FEC" w14:textId="77777777" w:rsidR="00626A91" w:rsidRDefault="00000000">
            <w:pPr>
              <w:wordWrap w:val="0"/>
              <w:spacing w:line="240" w:lineRule="atLeast"/>
              <w:ind w:rightChars="15" w:right="30"/>
              <w:rPr>
                <w:rFonts w:ascii="宋体" w:eastAsia="宋体" w:hAnsi="宋体" w:cs="宋体" w:hint="eastAsia"/>
                <w:sz w:val="24"/>
                <w:szCs w:val="24"/>
              </w:rPr>
            </w:pPr>
            <w:r>
              <w:rPr>
                <w:rFonts w:ascii="宋体" w:eastAsia="宋体" w:hAnsi="宋体" w:cs="宋体"/>
                <w:sz w:val="24"/>
                <w:szCs w:val="24"/>
              </w:rPr>
              <w:t>本项累计最高得5分。</w:t>
            </w:r>
          </w:p>
        </w:tc>
      </w:tr>
      <w:tr w:rsidR="00626A91" w14:paraId="6FD13D47" w14:textId="77777777">
        <w:trPr>
          <w:trHeight w:val="23"/>
          <w:tblCellSpacing w:w="0" w:type="dxa"/>
          <w:jc w:val="center"/>
        </w:trPr>
        <w:tc>
          <w:tcPr>
            <w:tcW w:w="479" w:type="dxa"/>
            <w:vMerge w:val="restart"/>
          </w:tcPr>
          <w:p w14:paraId="30AC3CA1" w14:textId="77777777" w:rsidR="00626A91" w:rsidRDefault="00000000">
            <w:pPr>
              <w:wordWrap w:val="0"/>
              <w:jc w:val="center"/>
              <w:rPr>
                <w:rFonts w:ascii="宋体" w:eastAsia="宋体" w:hAnsi="宋体" w:cs="宋体" w:hint="eastAsia"/>
                <w:b/>
                <w:bCs/>
                <w:sz w:val="24"/>
                <w:szCs w:val="24"/>
              </w:rPr>
            </w:pPr>
            <w:bookmarkStart w:id="12" w:name="_Hlk216441344"/>
            <w:bookmarkEnd w:id="11"/>
            <w:r>
              <w:rPr>
                <w:rFonts w:ascii="宋体" w:eastAsia="宋体" w:hAnsi="宋体" w:cs="宋体" w:hint="eastAsia"/>
                <w:b/>
                <w:bCs/>
                <w:sz w:val="24"/>
                <w:szCs w:val="24"/>
              </w:rPr>
              <w:t>3</w:t>
            </w:r>
          </w:p>
        </w:tc>
        <w:tc>
          <w:tcPr>
            <w:tcW w:w="1985" w:type="dxa"/>
            <w:gridSpan w:val="3"/>
          </w:tcPr>
          <w:p w14:paraId="5A9EAA9A"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商务部分</w:t>
            </w:r>
          </w:p>
        </w:tc>
        <w:tc>
          <w:tcPr>
            <w:tcW w:w="6370" w:type="dxa"/>
          </w:tcPr>
          <w:p w14:paraId="1403C60B" w14:textId="77777777" w:rsidR="00626A91" w:rsidRDefault="00000000">
            <w:pPr>
              <w:wordWrap w:val="0"/>
              <w:jc w:val="center"/>
              <w:rPr>
                <w:rFonts w:ascii="宋体" w:eastAsia="宋体" w:hAnsi="宋体" w:cs="宋体" w:hint="eastAsia"/>
                <w:b/>
                <w:bCs/>
                <w:sz w:val="24"/>
                <w:szCs w:val="24"/>
              </w:rPr>
            </w:pPr>
            <w:r>
              <w:rPr>
                <w:rFonts w:ascii="宋体" w:eastAsia="宋体" w:hAnsi="宋体" w:cs="宋体" w:hint="eastAsia"/>
                <w:b/>
                <w:bCs/>
                <w:sz w:val="24"/>
                <w:szCs w:val="24"/>
              </w:rPr>
              <w:t>45</w:t>
            </w:r>
          </w:p>
        </w:tc>
      </w:tr>
      <w:tr w:rsidR="00626A91" w14:paraId="596DECCB" w14:textId="77777777">
        <w:trPr>
          <w:trHeight w:val="23"/>
          <w:tblCellSpacing w:w="0" w:type="dxa"/>
          <w:jc w:val="center"/>
        </w:trPr>
        <w:tc>
          <w:tcPr>
            <w:tcW w:w="479" w:type="dxa"/>
            <w:vMerge/>
            <w:shd w:val="clear" w:color="auto" w:fill="E6EFFA"/>
            <w:vAlign w:val="center"/>
          </w:tcPr>
          <w:p w14:paraId="4928D038" w14:textId="77777777" w:rsidR="00626A91" w:rsidRDefault="00626A91">
            <w:pPr>
              <w:rPr>
                <w:rFonts w:ascii="宋体" w:eastAsia="宋体" w:hAnsi="宋体" w:cs="宋体" w:hint="eastAsia"/>
                <w:b/>
                <w:bCs/>
                <w:sz w:val="24"/>
                <w:szCs w:val="24"/>
              </w:rPr>
            </w:pPr>
          </w:p>
        </w:tc>
        <w:tc>
          <w:tcPr>
            <w:tcW w:w="509" w:type="dxa"/>
            <w:shd w:val="clear" w:color="auto" w:fill="E6EFFA"/>
            <w:vAlign w:val="center"/>
          </w:tcPr>
          <w:p w14:paraId="3DC8BEE6"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序号</w:t>
            </w:r>
          </w:p>
        </w:tc>
        <w:tc>
          <w:tcPr>
            <w:tcW w:w="999" w:type="dxa"/>
            <w:shd w:val="clear" w:color="auto" w:fill="E6EFFA"/>
            <w:vAlign w:val="center"/>
          </w:tcPr>
          <w:p w14:paraId="59504D21"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评分因素</w:t>
            </w:r>
          </w:p>
        </w:tc>
        <w:tc>
          <w:tcPr>
            <w:tcW w:w="477" w:type="dxa"/>
            <w:shd w:val="clear" w:color="auto" w:fill="E6EFFA"/>
            <w:vAlign w:val="center"/>
          </w:tcPr>
          <w:p w14:paraId="78ABC114"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分值</w:t>
            </w:r>
          </w:p>
        </w:tc>
        <w:tc>
          <w:tcPr>
            <w:tcW w:w="6370" w:type="dxa"/>
            <w:shd w:val="clear" w:color="auto" w:fill="E6EFFA"/>
            <w:vAlign w:val="center"/>
          </w:tcPr>
          <w:p w14:paraId="701B1127"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评分准则</w:t>
            </w:r>
          </w:p>
        </w:tc>
      </w:tr>
      <w:tr w:rsidR="00626A91" w14:paraId="2C2CA1B9" w14:textId="77777777">
        <w:trPr>
          <w:trHeight w:val="23"/>
          <w:tblCellSpacing w:w="0" w:type="dxa"/>
          <w:jc w:val="center"/>
        </w:trPr>
        <w:tc>
          <w:tcPr>
            <w:tcW w:w="479" w:type="dxa"/>
            <w:vMerge/>
            <w:vAlign w:val="center"/>
          </w:tcPr>
          <w:p w14:paraId="692209AD" w14:textId="77777777" w:rsidR="00626A91" w:rsidRDefault="00626A91">
            <w:pPr>
              <w:rPr>
                <w:rFonts w:ascii="宋体" w:eastAsia="宋体" w:hAnsi="宋体" w:cs="宋体" w:hint="eastAsia"/>
                <w:b/>
                <w:bCs/>
                <w:sz w:val="24"/>
                <w:szCs w:val="24"/>
              </w:rPr>
            </w:pPr>
          </w:p>
        </w:tc>
        <w:tc>
          <w:tcPr>
            <w:tcW w:w="509" w:type="dxa"/>
            <w:vAlign w:val="center"/>
          </w:tcPr>
          <w:p w14:paraId="59DA1B32"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1</w:t>
            </w:r>
          </w:p>
        </w:tc>
        <w:tc>
          <w:tcPr>
            <w:tcW w:w="999" w:type="dxa"/>
            <w:vAlign w:val="center"/>
          </w:tcPr>
          <w:p w14:paraId="1F5235D7" w14:textId="77777777" w:rsidR="00626A91" w:rsidRDefault="00000000">
            <w:pPr>
              <w:ind w:rightChars="15" w:right="30"/>
              <w:rPr>
                <w:rFonts w:ascii="宋体" w:eastAsia="宋体" w:hAnsi="宋体" w:cs="宋体" w:hint="eastAsia"/>
                <w:sz w:val="24"/>
                <w:szCs w:val="24"/>
              </w:rPr>
            </w:pPr>
            <w:r>
              <w:rPr>
                <w:rFonts w:ascii="宋体" w:eastAsia="宋体" w:hAnsi="宋体" w:cs="宋体" w:hint="eastAsia"/>
                <w:sz w:val="24"/>
                <w:szCs w:val="24"/>
              </w:rPr>
              <w:t>同类业绩</w:t>
            </w:r>
          </w:p>
        </w:tc>
        <w:tc>
          <w:tcPr>
            <w:tcW w:w="477" w:type="dxa"/>
            <w:vAlign w:val="center"/>
          </w:tcPr>
          <w:p w14:paraId="2FE8496E" w14:textId="77777777" w:rsidR="00626A91" w:rsidRDefault="00000000">
            <w:pPr>
              <w:rPr>
                <w:rFonts w:ascii="宋体" w:hAnsi="宋体" w:cs="宋体" w:hint="eastAsia"/>
                <w:sz w:val="24"/>
                <w:szCs w:val="24"/>
              </w:rPr>
            </w:pPr>
            <w:r>
              <w:rPr>
                <w:rFonts w:ascii="宋体" w:hAnsi="宋体" w:cs="宋体" w:hint="eastAsia"/>
                <w:sz w:val="24"/>
                <w:szCs w:val="24"/>
              </w:rPr>
              <w:t>12</w:t>
            </w:r>
          </w:p>
        </w:tc>
        <w:tc>
          <w:tcPr>
            <w:tcW w:w="6370" w:type="dxa"/>
          </w:tcPr>
          <w:p w14:paraId="7D55D002"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w:t>
            </w:r>
            <w:proofErr w:type="gramStart"/>
            <w:r>
              <w:rPr>
                <w:rFonts w:ascii="宋体" w:eastAsia="宋体" w:hAnsi="宋体" w:cs="宋体"/>
                <w:sz w:val="24"/>
                <w:szCs w:val="24"/>
              </w:rPr>
              <w:t>一</w:t>
            </w:r>
            <w:proofErr w:type="gramEnd"/>
            <w:r>
              <w:rPr>
                <w:rFonts w:ascii="宋体" w:eastAsia="宋体" w:hAnsi="宋体" w:cs="宋体"/>
                <w:sz w:val="24"/>
                <w:szCs w:val="24"/>
              </w:rPr>
              <w:t>)评分内容:考察投标人过往项目建议书编制业绩积累及行业认可度，核心包含以下2点:</w:t>
            </w:r>
          </w:p>
          <w:p w14:paraId="6019CEC4"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lastRenderedPageBreak/>
              <w:t>①业绩情况:2021年1月1日至开标之日(以合同签订时间为准)的高中类、其他类项目建议书编制业绩；</w:t>
            </w:r>
          </w:p>
          <w:p w14:paraId="591E20B9"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②行业认可:政府部门或事业单位颁发的项目建议书类相关奖项(省级、市级/副省级)。</w:t>
            </w:r>
          </w:p>
          <w:p w14:paraId="73DA4C25"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(二)评分依据:</w:t>
            </w:r>
          </w:p>
          <w:p w14:paraId="18A819B6"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1.计分规则:</w:t>
            </w:r>
          </w:p>
          <w:p w14:paraId="03EF0EBF"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(1)业绩得分:每提供1项高中类项目业绩得2分，每提供1项其他类项目业绩得1分，最高得7分；</w:t>
            </w:r>
          </w:p>
          <w:p w14:paraId="05156EA3"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(2)奖项得分:每提供1项省级奖项得2分，每提供1项市级(含副省级)奖项得1分，最高得5分；</w:t>
            </w:r>
          </w:p>
          <w:p w14:paraId="22420E00"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(3)同一项目不得重复计分，累计最高得12分。</w:t>
            </w:r>
          </w:p>
          <w:p w14:paraId="5B1FE4F9"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2.证明材料:</w:t>
            </w:r>
          </w:p>
          <w:p w14:paraId="71A00F87"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(1)业绩证明:项目合同关键页(首页、标的信息页、金额页、盖章页、签订时间等)复印件或扫描件；</w:t>
            </w:r>
          </w:p>
          <w:p w14:paraId="24809D8A" w14:textId="77777777" w:rsidR="00626A91" w:rsidRDefault="00000000">
            <w:pPr>
              <w:wordWrap w:val="0"/>
              <w:ind w:rightChars="15" w:right="30"/>
              <w:rPr>
                <w:rFonts w:ascii="宋体" w:eastAsia="宋体" w:hAnsi="宋体" w:cs="宋体" w:hint="eastAsia"/>
                <w:sz w:val="24"/>
                <w:szCs w:val="24"/>
              </w:rPr>
            </w:pPr>
            <w:r>
              <w:rPr>
                <w:rFonts w:ascii="宋体" w:eastAsia="宋体" w:hAnsi="宋体" w:cs="宋体"/>
                <w:sz w:val="24"/>
                <w:szCs w:val="24"/>
              </w:rPr>
              <w:t>(2)奖项证明:奖项证书/奖牌(项目名称、获奖单位、颁奖单位等)复印件或扫描件；</w:t>
            </w:r>
          </w:p>
          <w:p w14:paraId="75287565" w14:textId="77777777" w:rsidR="00626A91" w:rsidRDefault="00000000">
            <w:pPr>
              <w:wordWrap w:val="0"/>
              <w:ind w:rightChars="15" w:right="30"/>
              <w:rPr>
                <w:rFonts w:ascii="宋体" w:hAnsi="宋体" w:cs="宋体" w:hint="eastAsia"/>
                <w:sz w:val="24"/>
                <w:szCs w:val="24"/>
              </w:rPr>
            </w:pPr>
            <w:r>
              <w:rPr>
                <w:rFonts w:ascii="宋体" w:eastAsia="宋体" w:hAnsi="宋体" w:cs="宋体"/>
                <w:sz w:val="24"/>
                <w:szCs w:val="24"/>
              </w:rPr>
              <w:t>(3)所有材料需加盖投标人公章，原件备查；材料不清晰或无法识别的，不计得分。</w:t>
            </w:r>
          </w:p>
        </w:tc>
      </w:tr>
      <w:tr w:rsidR="00626A91" w14:paraId="4E6A71B8" w14:textId="77777777">
        <w:trPr>
          <w:trHeight w:val="23"/>
          <w:tblCellSpacing w:w="0" w:type="dxa"/>
          <w:jc w:val="center"/>
        </w:trPr>
        <w:tc>
          <w:tcPr>
            <w:tcW w:w="479" w:type="dxa"/>
            <w:vMerge/>
            <w:vAlign w:val="center"/>
          </w:tcPr>
          <w:p w14:paraId="4744FDC3" w14:textId="77777777" w:rsidR="00626A91" w:rsidRDefault="00626A91">
            <w:pPr>
              <w:rPr>
                <w:rFonts w:ascii="宋体" w:eastAsia="宋体" w:hAnsi="宋体" w:cs="宋体" w:hint="eastAsia"/>
                <w:b/>
                <w:bCs/>
                <w:sz w:val="24"/>
                <w:szCs w:val="24"/>
              </w:rPr>
            </w:pPr>
          </w:p>
        </w:tc>
        <w:tc>
          <w:tcPr>
            <w:tcW w:w="509" w:type="dxa"/>
            <w:vAlign w:val="center"/>
          </w:tcPr>
          <w:p w14:paraId="3CC80D96"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2</w:t>
            </w:r>
          </w:p>
        </w:tc>
        <w:tc>
          <w:tcPr>
            <w:tcW w:w="999" w:type="dxa"/>
            <w:vAlign w:val="center"/>
          </w:tcPr>
          <w:p w14:paraId="61BE14F9"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供应商资质和认证情况</w:t>
            </w:r>
          </w:p>
        </w:tc>
        <w:tc>
          <w:tcPr>
            <w:tcW w:w="477" w:type="dxa"/>
            <w:vAlign w:val="center"/>
          </w:tcPr>
          <w:p w14:paraId="54377A5C"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4</w:t>
            </w:r>
          </w:p>
        </w:tc>
        <w:tc>
          <w:tcPr>
            <w:tcW w:w="6370" w:type="dxa"/>
          </w:tcPr>
          <w:p w14:paraId="6F5DF675" w14:textId="77777777" w:rsidR="00626A91" w:rsidRDefault="00000000">
            <w:pPr>
              <w:rPr>
                <w:rFonts w:ascii="宋体" w:hAnsi="宋体" w:cs="宋体" w:hint="eastAsia"/>
                <w:sz w:val="24"/>
                <w:szCs w:val="24"/>
              </w:rPr>
            </w:pPr>
            <w:r>
              <w:rPr>
                <w:rFonts w:ascii="宋体" w:hAnsi="宋体" w:cs="宋体"/>
                <w:sz w:val="24"/>
                <w:szCs w:val="24"/>
              </w:rPr>
              <w:t>(</w:t>
            </w:r>
            <w:proofErr w:type="gramStart"/>
            <w:r>
              <w:rPr>
                <w:rFonts w:ascii="宋体" w:hAnsi="宋体" w:cs="宋体"/>
                <w:sz w:val="24"/>
                <w:szCs w:val="24"/>
              </w:rPr>
              <w:t>一</w:t>
            </w:r>
            <w:proofErr w:type="gramEnd"/>
            <w:r>
              <w:rPr>
                <w:rFonts w:ascii="宋体" w:hAnsi="宋体" w:cs="宋体"/>
                <w:sz w:val="24"/>
                <w:szCs w:val="24"/>
              </w:rPr>
              <w:t>)</w:t>
            </w:r>
            <w:r>
              <w:rPr>
                <w:rFonts w:ascii="宋体" w:hAnsi="宋体" w:cs="宋体"/>
                <w:sz w:val="24"/>
                <w:szCs w:val="24"/>
              </w:rPr>
              <w:t>评分内容</w:t>
            </w:r>
            <w:r>
              <w:rPr>
                <w:rFonts w:ascii="宋体" w:hAnsi="宋体" w:cs="宋体"/>
                <w:sz w:val="24"/>
                <w:szCs w:val="24"/>
              </w:rPr>
              <w:t>:</w:t>
            </w:r>
            <w:r>
              <w:rPr>
                <w:rFonts w:ascii="宋体" w:hAnsi="宋体" w:cs="宋体"/>
                <w:sz w:val="24"/>
                <w:szCs w:val="24"/>
              </w:rPr>
              <w:t>考察投标人工程咨询行业资质等级，核心包含以下</w:t>
            </w:r>
            <w:r>
              <w:rPr>
                <w:rFonts w:ascii="宋体" w:hAnsi="宋体" w:cs="宋体"/>
                <w:sz w:val="24"/>
                <w:szCs w:val="24"/>
              </w:rPr>
              <w:t>3</w:t>
            </w:r>
            <w:r>
              <w:rPr>
                <w:rFonts w:ascii="宋体" w:hAnsi="宋体" w:cs="宋体"/>
                <w:sz w:val="24"/>
                <w:szCs w:val="24"/>
              </w:rPr>
              <w:t>类</w:t>
            </w:r>
            <w:r>
              <w:rPr>
                <w:rFonts w:ascii="宋体" w:hAnsi="宋体" w:cs="宋体"/>
                <w:sz w:val="24"/>
                <w:szCs w:val="24"/>
              </w:rPr>
              <w:t>:</w:t>
            </w:r>
          </w:p>
          <w:p w14:paraId="02C4DAF2" w14:textId="77777777" w:rsidR="00626A91" w:rsidRDefault="00000000">
            <w:pPr>
              <w:rPr>
                <w:rFonts w:ascii="宋体" w:hAnsi="宋体" w:cs="宋体" w:hint="eastAsia"/>
                <w:sz w:val="24"/>
                <w:szCs w:val="24"/>
              </w:rPr>
            </w:pPr>
            <w:r>
              <w:rPr>
                <w:rFonts w:ascii="宋体" w:hAnsi="宋体" w:cs="宋体"/>
                <w:sz w:val="24"/>
                <w:szCs w:val="24"/>
              </w:rPr>
              <w:t>①</w:t>
            </w:r>
            <w:r>
              <w:rPr>
                <w:rFonts w:ascii="宋体" w:hAnsi="宋体" w:cs="宋体"/>
                <w:sz w:val="24"/>
                <w:szCs w:val="24"/>
              </w:rPr>
              <w:t>工程咨询甲级证书；</w:t>
            </w:r>
          </w:p>
          <w:p w14:paraId="551033E1" w14:textId="77777777" w:rsidR="00626A91" w:rsidRDefault="00000000">
            <w:pPr>
              <w:rPr>
                <w:rFonts w:ascii="宋体" w:hAnsi="宋体" w:cs="宋体" w:hint="eastAsia"/>
                <w:sz w:val="24"/>
                <w:szCs w:val="24"/>
              </w:rPr>
            </w:pPr>
            <w:r>
              <w:rPr>
                <w:rFonts w:ascii="宋体" w:hAnsi="宋体" w:cs="宋体"/>
                <w:sz w:val="24"/>
                <w:szCs w:val="24"/>
              </w:rPr>
              <w:t>②</w:t>
            </w:r>
            <w:r>
              <w:rPr>
                <w:rFonts w:ascii="宋体" w:hAnsi="宋体" w:cs="宋体"/>
                <w:sz w:val="24"/>
                <w:szCs w:val="24"/>
              </w:rPr>
              <w:t>工程咨询乙级</w:t>
            </w:r>
            <w:r>
              <w:rPr>
                <w:rFonts w:ascii="宋体" w:hAnsi="宋体" w:cs="宋体"/>
                <w:sz w:val="24"/>
                <w:szCs w:val="24"/>
              </w:rPr>
              <w:t>/</w:t>
            </w:r>
            <w:r>
              <w:rPr>
                <w:rFonts w:ascii="宋体" w:hAnsi="宋体" w:cs="宋体"/>
                <w:sz w:val="24"/>
                <w:szCs w:val="24"/>
              </w:rPr>
              <w:t>预乙级证书；</w:t>
            </w:r>
          </w:p>
          <w:p w14:paraId="69A320E5" w14:textId="77777777" w:rsidR="00626A91" w:rsidRDefault="00000000">
            <w:pPr>
              <w:rPr>
                <w:rFonts w:ascii="宋体" w:hAnsi="宋体" w:cs="宋体" w:hint="eastAsia"/>
                <w:sz w:val="24"/>
                <w:szCs w:val="24"/>
              </w:rPr>
            </w:pPr>
            <w:r>
              <w:rPr>
                <w:rFonts w:ascii="宋体" w:hAnsi="宋体" w:cs="宋体"/>
                <w:sz w:val="24"/>
                <w:szCs w:val="24"/>
              </w:rPr>
              <w:t>③</w:t>
            </w:r>
            <w:r>
              <w:rPr>
                <w:rFonts w:ascii="宋体" w:hAnsi="宋体" w:cs="宋体"/>
                <w:sz w:val="24"/>
                <w:szCs w:val="24"/>
              </w:rPr>
              <w:t>工程咨询备案级证书。</w:t>
            </w:r>
          </w:p>
          <w:p w14:paraId="3231E016" w14:textId="77777777" w:rsidR="00626A91" w:rsidRDefault="00000000">
            <w:pPr>
              <w:rPr>
                <w:rFonts w:ascii="宋体" w:hAnsi="宋体" w:cs="宋体" w:hint="eastAsia"/>
                <w:sz w:val="24"/>
                <w:szCs w:val="24"/>
              </w:rPr>
            </w:pPr>
            <w:r>
              <w:rPr>
                <w:rFonts w:ascii="宋体" w:hAnsi="宋体" w:cs="宋体"/>
                <w:sz w:val="24"/>
                <w:szCs w:val="24"/>
              </w:rPr>
              <w:t>(</w:t>
            </w:r>
            <w:r>
              <w:rPr>
                <w:rFonts w:ascii="宋体" w:hAnsi="宋体" w:cs="宋体"/>
                <w:sz w:val="24"/>
                <w:szCs w:val="24"/>
              </w:rPr>
              <w:t>二</w:t>
            </w:r>
            <w:r>
              <w:rPr>
                <w:rFonts w:ascii="宋体" w:hAnsi="宋体" w:cs="宋体"/>
                <w:sz w:val="24"/>
                <w:szCs w:val="24"/>
              </w:rPr>
              <w:t>)</w:t>
            </w:r>
            <w:r>
              <w:rPr>
                <w:rFonts w:ascii="宋体" w:hAnsi="宋体" w:cs="宋体"/>
                <w:sz w:val="24"/>
                <w:szCs w:val="24"/>
              </w:rPr>
              <w:t>评分依据</w:t>
            </w:r>
            <w:r>
              <w:rPr>
                <w:rFonts w:ascii="宋体" w:hAnsi="宋体" w:cs="宋体"/>
                <w:sz w:val="24"/>
                <w:szCs w:val="24"/>
              </w:rPr>
              <w:t>:</w:t>
            </w:r>
          </w:p>
          <w:p w14:paraId="3E6E7F3D"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计分规则</w:t>
            </w:r>
            <w:r>
              <w:rPr>
                <w:rFonts w:ascii="宋体" w:hAnsi="宋体" w:cs="宋体"/>
                <w:sz w:val="24"/>
                <w:szCs w:val="24"/>
              </w:rPr>
              <w:t>:</w:t>
            </w:r>
          </w:p>
          <w:p w14:paraId="3014196F"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具备甲级证书得</w:t>
            </w:r>
            <w:r>
              <w:rPr>
                <w:rFonts w:ascii="宋体" w:hAnsi="宋体" w:cs="宋体"/>
                <w:sz w:val="24"/>
                <w:szCs w:val="24"/>
              </w:rPr>
              <w:t>4</w:t>
            </w:r>
            <w:r>
              <w:rPr>
                <w:rFonts w:ascii="宋体" w:hAnsi="宋体" w:cs="宋体"/>
                <w:sz w:val="24"/>
                <w:szCs w:val="24"/>
              </w:rPr>
              <w:t>分；</w:t>
            </w:r>
          </w:p>
          <w:p w14:paraId="0E207BBD"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具备乙级或预乙级证书得</w:t>
            </w:r>
            <w:r>
              <w:rPr>
                <w:rFonts w:ascii="宋体" w:hAnsi="宋体" w:cs="宋体"/>
                <w:sz w:val="24"/>
                <w:szCs w:val="24"/>
              </w:rPr>
              <w:t>3</w:t>
            </w:r>
            <w:r>
              <w:rPr>
                <w:rFonts w:ascii="宋体" w:hAnsi="宋体" w:cs="宋体"/>
                <w:sz w:val="24"/>
                <w:szCs w:val="24"/>
              </w:rPr>
              <w:t>分；</w:t>
            </w:r>
          </w:p>
          <w:p w14:paraId="0F37AEEC" w14:textId="77777777" w:rsidR="00626A91" w:rsidRDefault="00000000">
            <w:pPr>
              <w:rPr>
                <w:rFonts w:ascii="宋体" w:hAnsi="宋体" w:cs="宋体" w:hint="eastAsia"/>
                <w:sz w:val="24"/>
                <w:szCs w:val="24"/>
              </w:rPr>
            </w:pPr>
            <w:r>
              <w:rPr>
                <w:rFonts w:ascii="宋体" w:hAnsi="宋体" w:cs="宋体"/>
                <w:sz w:val="24"/>
                <w:szCs w:val="24"/>
              </w:rPr>
              <w:t>(3)</w:t>
            </w:r>
            <w:r>
              <w:rPr>
                <w:rFonts w:ascii="宋体" w:hAnsi="宋体" w:cs="宋体"/>
                <w:sz w:val="24"/>
                <w:szCs w:val="24"/>
              </w:rPr>
              <w:t>具备备案级证书得</w:t>
            </w:r>
            <w:r>
              <w:rPr>
                <w:rFonts w:ascii="宋体" w:hAnsi="宋体" w:cs="宋体"/>
                <w:sz w:val="24"/>
                <w:szCs w:val="24"/>
              </w:rPr>
              <w:t>2</w:t>
            </w:r>
            <w:r>
              <w:rPr>
                <w:rFonts w:ascii="宋体" w:hAnsi="宋体" w:cs="宋体"/>
                <w:sz w:val="24"/>
                <w:szCs w:val="24"/>
              </w:rPr>
              <w:t>分。</w:t>
            </w:r>
          </w:p>
          <w:p w14:paraId="663E3C1E"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证明材料</w:t>
            </w:r>
            <w:r>
              <w:rPr>
                <w:rFonts w:ascii="宋体" w:hAnsi="宋体" w:cs="宋体"/>
                <w:sz w:val="24"/>
                <w:szCs w:val="24"/>
              </w:rPr>
              <w:t>:</w:t>
            </w:r>
          </w:p>
          <w:p w14:paraId="7C95476D"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提供有效证书及查询截图</w:t>
            </w:r>
            <w:r>
              <w:rPr>
                <w:rFonts w:ascii="宋体" w:hAnsi="宋体" w:cs="宋体"/>
                <w:sz w:val="24"/>
                <w:szCs w:val="24"/>
              </w:rPr>
              <w:t>(</w:t>
            </w:r>
            <w:r>
              <w:rPr>
                <w:rFonts w:ascii="宋体" w:hAnsi="宋体" w:cs="宋体"/>
                <w:sz w:val="24"/>
                <w:szCs w:val="24"/>
              </w:rPr>
              <w:t>清晰显示证书状态</w:t>
            </w:r>
            <w:r>
              <w:rPr>
                <w:rFonts w:ascii="宋体" w:hAnsi="宋体" w:cs="宋体"/>
                <w:sz w:val="24"/>
                <w:szCs w:val="24"/>
              </w:rPr>
              <w:t>)</w:t>
            </w:r>
            <w:r>
              <w:rPr>
                <w:rFonts w:ascii="宋体" w:hAnsi="宋体" w:cs="宋体"/>
                <w:sz w:val="24"/>
                <w:szCs w:val="24"/>
              </w:rPr>
              <w:t>，加盖投标人公章；</w:t>
            </w:r>
          </w:p>
          <w:p w14:paraId="05E21C75"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材料不清晰或无法判断的，不得分。</w:t>
            </w:r>
          </w:p>
        </w:tc>
      </w:tr>
      <w:bookmarkEnd w:id="12"/>
      <w:tr w:rsidR="00626A91" w14:paraId="44370FD0" w14:textId="77777777">
        <w:trPr>
          <w:trHeight w:val="23"/>
          <w:tblCellSpacing w:w="0" w:type="dxa"/>
          <w:jc w:val="center"/>
        </w:trPr>
        <w:tc>
          <w:tcPr>
            <w:tcW w:w="479" w:type="dxa"/>
            <w:vMerge/>
            <w:vAlign w:val="center"/>
          </w:tcPr>
          <w:p w14:paraId="6499890B" w14:textId="77777777" w:rsidR="00626A91" w:rsidRDefault="00626A91">
            <w:pPr>
              <w:rPr>
                <w:rFonts w:ascii="宋体" w:eastAsia="宋体" w:hAnsi="宋体" w:cs="宋体" w:hint="eastAsia"/>
                <w:b/>
                <w:bCs/>
                <w:sz w:val="24"/>
                <w:szCs w:val="24"/>
              </w:rPr>
            </w:pPr>
          </w:p>
        </w:tc>
        <w:tc>
          <w:tcPr>
            <w:tcW w:w="509" w:type="dxa"/>
            <w:vAlign w:val="center"/>
          </w:tcPr>
          <w:p w14:paraId="712B45BB"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3</w:t>
            </w:r>
          </w:p>
        </w:tc>
        <w:tc>
          <w:tcPr>
            <w:tcW w:w="999" w:type="dxa"/>
            <w:vAlign w:val="center"/>
          </w:tcPr>
          <w:p w14:paraId="241F15DD" w14:textId="77777777" w:rsidR="00626A91" w:rsidRDefault="00000000">
            <w:pPr>
              <w:wordWrap w:val="0"/>
              <w:jc w:val="center"/>
              <w:rPr>
                <w:rFonts w:ascii="宋体" w:eastAsia="宋体" w:hAnsi="宋体" w:cs="宋体" w:hint="eastAsia"/>
                <w:sz w:val="24"/>
                <w:szCs w:val="24"/>
              </w:rPr>
            </w:pPr>
            <w:r>
              <w:rPr>
                <w:rFonts w:ascii="宋体" w:hAnsi="宋体" w:cs="宋体" w:hint="eastAsia"/>
                <w:sz w:val="24"/>
                <w:szCs w:val="24"/>
              </w:rPr>
              <w:t>供应商自主知识产权产品</w:t>
            </w:r>
            <w:r>
              <w:rPr>
                <w:rFonts w:ascii="宋体" w:hAnsi="宋体" w:cs="宋体" w:hint="eastAsia"/>
                <w:sz w:val="24"/>
                <w:szCs w:val="24"/>
              </w:rPr>
              <w:t>(</w:t>
            </w:r>
            <w:r>
              <w:rPr>
                <w:rFonts w:ascii="宋体" w:hAnsi="宋体" w:cs="宋体" w:hint="eastAsia"/>
                <w:sz w:val="24"/>
                <w:szCs w:val="24"/>
              </w:rPr>
              <w:t>创新、设计</w:t>
            </w:r>
            <w:r>
              <w:rPr>
                <w:rFonts w:ascii="宋体" w:hAnsi="宋体" w:cs="宋体" w:hint="eastAsia"/>
                <w:sz w:val="24"/>
                <w:szCs w:val="24"/>
              </w:rPr>
              <w:t>)</w:t>
            </w:r>
            <w:r>
              <w:rPr>
                <w:rFonts w:ascii="宋体" w:hAnsi="宋体" w:cs="宋体" w:hint="eastAsia"/>
                <w:sz w:val="24"/>
                <w:szCs w:val="24"/>
              </w:rPr>
              <w:t>情况</w:t>
            </w:r>
          </w:p>
        </w:tc>
        <w:tc>
          <w:tcPr>
            <w:tcW w:w="477" w:type="dxa"/>
            <w:vAlign w:val="center"/>
          </w:tcPr>
          <w:p w14:paraId="57968DBC" w14:textId="77777777" w:rsidR="00626A91" w:rsidRDefault="00000000">
            <w:pPr>
              <w:wordWrap w:val="0"/>
              <w:jc w:val="center"/>
              <w:rPr>
                <w:rFonts w:ascii="宋体" w:eastAsia="宋体" w:hAnsi="宋体" w:cs="宋体" w:hint="eastAsia"/>
                <w:sz w:val="24"/>
                <w:szCs w:val="24"/>
              </w:rPr>
            </w:pPr>
            <w:r>
              <w:rPr>
                <w:rFonts w:ascii="宋体" w:hAnsi="宋体" w:cs="宋体" w:hint="eastAsia"/>
                <w:sz w:val="24"/>
                <w:szCs w:val="24"/>
              </w:rPr>
              <w:t>4</w:t>
            </w:r>
          </w:p>
        </w:tc>
        <w:tc>
          <w:tcPr>
            <w:tcW w:w="6370" w:type="dxa"/>
          </w:tcPr>
          <w:p w14:paraId="45C845F4" w14:textId="77777777" w:rsidR="00626A91" w:rsidRDefault="00000000">
            <w:pPr>
              <w:ind w:rightChars="15" w:right="30"/>
              <w:rPr>
                <w:rFonts w:ascii="宋体" w:hAnsi="宋体" w:cs="宋体" w:hint="eastAsia"/>
                <w:sz w:val="24"/>
                <w:szCs w:val="24"/>
              </w:rPr>
            </w:pPr>
            <w:r>
              <w:rPr>
                <w:rFonts w:ascii="宋体" w:hAnsi="宋体" w:cs="宋体"/>
                <w:sz w:val="24"/>
                <w:szCs w:val="24"/>
              </w:rPr>
              <w:t>(</w:t>
            </w:r>
            <w:proofErr w:type="gramStart"/>
            <w:r>
              <w:rPr>
                <w:rFonts w:ascii="宋体" w:hAnsi="宋体" w:cs="宋体"/>
                <w:sz w:val="24"/>
                <w:szCs w:val="24"/>
              </w:rPr>
              <w:t>一</w:t>
            </w:r>
            <w:proofErr w:type="gramEnd"/>
            <w:r>
              <w:rPr>
                <w:rFonts w:ascii="宋体" w:hAnsi="宋体" w:cs="宋体"/>
                <w:sz w:val="24"/>
                <w:szCs w:val="24"/>
              </w:rPr>
              <w:t>)</w:t>
            </w:r>
            <w:r>
              <w:rPr>
                <w:rFonts w:ascii="宋体" w:hAnsi="宋体" w:cs="宋体"/>
                <w:sz w:val="24"/>
                <w:szCs w:val="24"/>
              </w:rPr>
              <w:t>评分内容</w:t>
            </w:r>
            <w:r>
              <w:rPr>
                <w:rFonts w:ascii="宋体" w:hAnsi="宋体" w:cs="宋体"/>
                <w:sz w:val="24"/>
                <w:szCs w:val="24"/>
              </w:rPr>
              <w:t>:</w:t>
            </w:r>
            <w:r>
              <w:rPr>
                <w:rFonts w:ascii="宋体" w:hAnsi="宋体" w:cs="宋体"/>
                <w:sz w:val="24"/>
                <w:szCs w:val="24"/>
              </w:rPr>
              <w:t>考察投标人在相关领域的创新能力，核心包含以下</w:t>
            </w:r>
            <w:r>
              <w:rPr>
                <w:rFonts w:ascii="宋体" w:hAnsi="宋体" w:cs="宋体"/>
                <w:sz w:val="24"/>
                <w:szCs w:val="24"/>
              </w:rPr>
              <w:t>4</w:t>
            </w:r>
            <w:r>
              <w:rPr>
                <w:rFonts w:ascii="宋体" w:hAnsi="宋体" w:cs="宋体"/>
                <w:sz w:val="24"/>
                <w:szCs w:val="24"/>
              </w:rPr>
              <w:t>类自主知识产权</w:t>
            </w:r>
            <w:r>
              <w:rPr>
                <w:rFonts w:ascii="宋体" w:hAnsi="宋体" w:cs="宋体"/>
                <w:sz w:val="24"/>
                <w:szCs w:val="24"/>
              </w:rPr>
              <w:t>(</w:t>
            </w:r>
            <w:r>
              <w:rPr>
                <w:rFonts w:ascii="宋体" w:hAnsi="宋体" w:cs="宋体"/>
                <w:sz w:val="24"/>
                <w:szCs w:val="24"/>
              </w:rPr>
              <w:t>专利或计算机软件著作权</w:t>
            </w:r>
            <w:r>
              <w:rPr>
                <w:rFonts w:ascii="宋体" w:hAnsi="宋体" w:cs="宋体"/>
                <w:sz w:val="24"/>
                <w:szCs w:val="24"/>
              </w:rPr>
              <w:t>):</w:t>
            </w:r>
          </w:p>
          <w:p w14:paraId="2F30879F" w14:textId="77777777" w:rsidR="00626A91" w:rsidRDefault="00000000">
            <w:pPr>
              <w:ind w:rightChars="15" w:right="30"/>
              <w:rPr>
                <w:rFonts w:ascii="宋体" w:hAnsi="宋体" w:cs="宋体" w:hint="eastAsia"/>
                <w:sz w:val="24"/>
                <w:szCs w:val="24"/>
              </w:rPr>
            </w:pPr>
            <w:r>
              <w:rPr>
                <w:rFonts w:ascii="宋体" w:hAnsi="宋体" w:cs="宋体"/>
                <w:sz w:val="24"/>
                <w:szCs w:val="24"/>
              </w:rPr>
              <w:t>①</w:t>
            </w:r>
            <w:r>
              <w:rPr>
                <w:rFonts w:ascii="宋体" w:hAnsi="宋体" w:cs="宋体"/>
                <w:sz w:val="24"/>
                <w:szCs w:val="24"/>
              </w:rPr>
              <w:t>工程咨询类；</w:t>
            </w:r>
          </w:p>
          <w:p w14:paraId="73CF9A67" w14:textId="77777777" w:rsidR="00626A91" w:rsidRDefault="00000000">
            <w:pPr>
              <w:ind w:rightChars="15" w:right="30"/>
              <w:rPr>
                <w:rFonts w:ascii="宋体" w:hAnsi="宋体" w:cs="宋体" w:hint="eastAsia"/>
                <w:sz w:val="24"/>
                <w:szCs w:val="24"/>
              </w:rPr>
            </w:pPr>
            <w:r>
              <w:rPr>
                <w:rFonts w:ascii="宋体" w:hAnsi="宋体" w:cs="宋体"/>
                <w:sz w:val="24"/>
                <w:szCs w:val="24"/>
              </w:rPr>
              <w:t>②</w:t>
            </w:r>
            <w:r>
              <w:rPr>
                <w:rFonts w:ascii="宋体" w:hAnsi="宋体" w:cs="宋体"/>
                <w:sz w:val="24"/>
                <w:szCs w:val="24"/>
              </w:rPr>
              <w:t>全过程咨询类；</w:t>
            </w:r>
          </w:p>
          <w:p w14:paraId="7E6351BB" w14:textId="77777777" w:rsidR="00626A91" w:rsidRDefault="00000000">
            <w:pPr>
              <w:ind w:rightChars="15" w:right="30"/>
              <w:rPr>
                <w:rFonts w:ascii="宋体" w:hAnsi="宋体" w:cs="宋体" w:hint="eastAsia"/>
                <w:sz w:val="24"/>
                <w:szCs w:val="24"/>
              </w:rPr>
            </w:pPr>
            <w:r>
              <w:rPr>
                <w:rFonts w:ascii="宋体" w:hAnsi="宋体" w:cs="宋体"/>
                <w:sz w:val="24"/>
                <w:szCs w:val="24"/>
              </w:rPr>
              <w:t>③</w:t>
            </w:r>
            <w:r>
              <w:rPr>
                <w:rFonts w:ascii="宋体" w:hAnsi="宋体" w:cs="宋体"/>
                <w:sz w:val="24"/>
                <w:szCs w:val="24"/>
              </w:rPr>
              <w:t>工程管理类；</w:t>
            </w:r>
          </w:p>
          <w:p w14:paraId="43437DED" w14:textId="77777777" w:rsidR="00626A91" w:rsidRDefault="00000000">
            <w:pPr>
              <w:ind w:rightChars="15" w:right="30"/>
              <w:rPr>
                <w:rFonts w:ascii="宋体" w:hAnsi="宋体" w:cs="宋体" w:hint="eastAsia"/>
                <w:sz w:val="24"/>
                <w:szCs w:val="24"/>
              </w:rPr>
            </w:pPr>
            <w:r>
              <w:rPr>
                <w:rFonts w:ascii="宋体" w:hAnsi="宋体" w:cs="宋体"/>
                <w:sz w:val="24"/>
                <w:szCs w:val="24"/>
              </w:rPr>
              <w:t>④</w:t>
            </w:r>
            <w:r>
              <w:rPr>
                <w:rFonts w:ascii="宋体" w:hAnsi="宋体" w:cs="宋体"/>
                <w:sz w:val="24"/>
                <w:szCs w:val="24"/>
              </w:rPr>
              <w:t>建设项目财务评价类。</w:t>
            </w:r>
          </w:p>
          <w:p w14:paraId="0F42C4D8" w14:textId="77777777" w:rsidR="00626A91" w:rsidRDefault="00000000">
            <w:pPr>
              <w:ind w:rightChars="15" w:right="30"/>
              <w:rPr>
                <w:rFonts w:ascii="宋体" w:hAnsi="宋体" w:cs="宋体" w:hint="eastAsia"/>
                <w:sz w:val="24"/>
                <w:szCs w:val="24"/>
              </w:rPr>
            </w:pPr>
            <w:r>
              <w:rPr>
                <w:rFonts w:ascii="宋体" w:hAnsi="宋体" w:cs="宋体"/>
                <w:sz w:val="24"/>
                <w:szCs w:val="24"/>
              </w:rPr>
              <w:t>(</w:t>
            </w:r>
            <w:r>
              <w:rPr>
                <w:rFonts w:ascii="宋体" w:hAnsi="宋体" w:cs="宋体"/>
                <w:sz w:val="24"/>
                <w:szCs w:val="24"/>
              </w:rPr>
              <w:t>二</w:t>
            </w:r>
            <w:r>
              <w:rPr>
                <w:rFonts w:ascii="宋体" w:hAnsi="宋体" w:cs="宋体"/>
                <w:sz w:val="24"/>
                <w:szCs w:val="24"/>
              </w:rPr>
              <w:t>)</w:t>
            </w:r>
            <w:r>
              <w:rPr>
                <w:rFonts w:ascii="宋体" w:hAnsi="宋体" w:cs="宋体"/>
                <w:sz w:val="24"/>
                <w:szCs w:val="24"/>
              </w:rPr>
              <w:t>评分依据</w:t>
            </w:r>
            <w:r>
              <w:rPr>
                <w:rFonts w:ascii="宋体" w:hAnsi="宋体" w:cs="宋体"/>
                <w:sz w:val="24"/>
                <w:szCs w:val="24"/>
              </w:rPr>
              <w:t>:</w:t>
            </w:r>
          </w:p>
          <w:p w14:paraId="0F863A7C" w14:textId="77777777" w:rsidR="00626A91" w:rsidRDefault="00000000">
            <w:pPr>
              <w:ind w:rightChars="15" w:right="30"/>
              <w:rPr>
                <w:rFonts w:ascii="宋体" w:hAnsi="宋体" w:cs="宋体" w:hint="eastAsia"/>
                <w:sz w:val="24"/>
                <w:szCs w:val="24"/>
              </w:rPr>
            </w:pPr>
            <w:r>
              <w:rPr>
                <w:rFonts w:ascii="宋体" w:hAnsi="宋体" w:cs="宋体"/>
                <w:sz w:val="24"/>
                <w:szCs w:val="24"/>
              </w:rPr>
              <w:t>1.</w:t>
            </w:r>
            <w:r>
              <w:rPr>
                <w:rFonts w:ascii="宋体" w:hAnsi="宋体" w:cs="宋体"/>
                <w:sz w:val="24"/>
                <w:szCs w:val="24"/>
              </w:rPr>
              <w:t>计分规则</w:t>
            </w:r>
            <w:r>
              <w:rPr>
                <w:rFonts w:ascii="宋体" w:hAnsi="宋体" w:cs="宋体"/>
                <w:sz w:val="24"/>
                <w:szCs w:val="24"/>
              </w:rPr>
              <w:t>:</w:t>
            </w:r>
            <w:r>
              <w:rPr>
                <w:rFonts w:ascii="宋体" w:hAnsi="宋体" w:cs="宋体"/>
                <w:sz w:val="24"/>
                <w:szCs w:val="24"/>
              </w:rPr>
              <w:t>每类领域拥有</w:t>
            </w:r>
            <w:r>
              <w:rPr>
                <w:rFonts w:ascii="宋体" w:hAnsi="宋体" w:cs="宋体"/>
                <w:sz w:val="24"/>
                <w:szCs w:val="24"/>
              </w:rPr>
              <w:t>1</w:t>
            </w:r>
            <w:r>
              <w:rPr>
                <w:rFonts w:ascii="宋体" w:hAnsi="宋体" w:cs="宋体"/>
                <w:sz w:val="24"/>
                <w:szCs w:val="24"/>
              </w:rPr>
              <w:t>项相关自主知识产权得</w:t>
            </w:r>
            <w:r>
              <w:rPr>
                <w:rFonts w:ascii="宋体" w:hAnsi="宋体" w:cs="宋体"/>
                <w:sz w:val="24"/>
                <w:szCs w:val="24"/>
              </w:rPr>
              <w:t>1</w:t>
            </w:r>
            <w:r>
              <w:rPr>
                <w:rFonts w:ascii="宋体" w:hAnsi="宋体" w:cs="宋体"/>
                <w:sz w:val="24"/>
                <w:szCs w:val="24"/>
              </w:rPr>
              <w:t>分，每类最高得</w:t>
            </w:r>
            <w:r>
              <w:rPr>
                <w:rFonts w:ascii="宋体" w:hAnsi="宋体" w:cs="宋体"/>
                <w:sz w:val="24"/>
                <w:szCs w:val="24"/>
              </w:rPr>
              <w:t>1</w:t>
            </w:r>
            <w:r>
              <w:rPr>
                <w:rFonts w:ascii="宋体" w:hAnsi="宋体" w:cs="宋体"/>
                <w:sz w:val="24"/>
                <w:szCs w:val="24"/>
              </w:rPr>
              <w:t>分，累计最高得</w:t>
            </w:r>
            <w:r>
              <w:rPr>
                <w:rFonts w:ascii="宋体" w:hAnsi="宋体" w:cs="宋体"/>
                <w:sz w:val="24"/>
                <w:szCs w:val="24"/>
              </w:rPr>
              <w:t>4</w:t>
            </w:r>
            <w:r>
              <w:rPr>
                <w:rFonts w:ascii="宋体" w:hAnsi="宋体" w:cs="宋体"/>
                <w:sz w:val="24"/>
                <w:szCs w:val="24"/>
              </w:rPr>
              <w:t>分；软件用途与标书要求相近即可，相同类型系统不重复计分，一个证书含多个系</w:t>
            </w:r>
            <w:r>
              <w:rPr>
                <w:rFonts w:ascii="宋体" w:hAnsi="宋体" w:cs="宋体"/>
                <w:sz w:val="24"/>
                <w:szCs w:val="24"/>
              </w:rPr>
              <w:lastRenderedPageBreak/>
              <w:t>统内容的可累计得分。</w:t>
            </w:r>
          </w:p>
          <w:p w14:paraId="2B7E5A60" w14:textId="77777777" w:rsidR="00626A91" w:rsidRDefault="00000000">
            <w:pPr>
              <w:ind w:rightChars="15" w:right="30"/>
              <w:rPr>
                <w:rFonts w:ascii="宋体" w:hAnsi="宋体" w:cs="宋体" w:hint="eastAsia"/>
                <w:sz w:val="24"/>
                <w:szCs w:val="24"/>
              </w:rPr>
            </w:pPr>
            <w:r>
              <w:rPr>
                <w:rFonts w:ascii="宋体" w:hAnsi="宋体" w:cs="宋体"/>
                <w:sz w:val="24"/>
                <w:szCs w:val="24"/>
              </w:rPr>
              <w:t>2.</w:t>
            </w:r>
            <w:r>
              <w:rPr>
                <w:rFonts w:ascii="宋体" w:hAnsi="宋体" w:cs="宋体"/>
                <w:sz w:val="24"/>
                <w:szCs w:val="24"/>
              </w:rPr>
              <w:t>证明材料</w:t>
            </w:r>
            <w:r>
              <w:rPr>
                <w:rFonts w:ascii="宋体" w:hAnsi="宋体" w:cs="宋体"/>
                <w:sz w:val="24"/>
                <w:szCs w:val="24"/>
              </w:rPr>
              <w:t>:</w:t>
            </w:r>
          </w:p>
          <w:p w14:paraId="295DD89D" w14:textId="77777777" w:rsidR="00626A91" w:rsidRDefault="00000000">
            <w:pPr>
              <w:ind w:rightChars="15" w:right="30"/>
              <w:rPr>
                <w:rFonts w:ascii="宋体" w:hAnsi="宋体" w:cs="宋体" w:hint="eastAsia"/>
                <w:sz w:val="24"/>
                <w:szCs w:val="24"/>
              </w:rPr>
            </w:pPr>
            <w:r>
              <w:rPr>
                <w:rFonts w:ascii="宋体" w:hAnsi="宋体" w:cs="宋体"/>
                <w:sz w:val="24"/>
                <w:szCs w:val="24"/>
              </w:rPr>
              <w:t>(1)</w:t>
            </w:r>
            <w:r>
              <w:rPr>
                <w:rFonts w:ascii="宋体" w:hAnsi="宋体" w:cs="宋体"/>
                <w:sz w:val="24"/>
                <w:szCs w:val="24"/>
              </w:rPr>
              <w:t>提供国家版权局登记证书复印件或扫描件</w:t>
            </w:r>
            <w:r>
              <w:rPr>
                <w:rFonts w:ascii="宋体" w:hAnsi="宋体" w:cs="宋体"/>
                <w:sz w:val="24"/>
                <w:szCs w:val="24"/>
              </w:rPr>
              <w:t>(</w:t>
            </w:r>
            <w:r>
              <w:rPr>
                <w:rFonts w:ascii="宋体" w:hAnsi="宋体" w:cs="宋体"/>
                <w:sz w:val="24"/>
                <w:szCs w:val="24"/>
              </w:rPr>
              <w:t>专利</w:t>
            </w:r>
            <w:r>
              <w:rPr>
                <w:rFonts w:ascii="宋体" w:hAnsi="宋体" w:cs="宋体"/>
                <w:sz w:val="24"/>
                <w:szCs w:val="24"/>
              </w:rPr>
              <w:t>/</w:t>
            </w:r>
            <w:r>
              <w:rPr>
                <w:rFonts w:ascii="宋体" w:hAnsi="宋体" w:cs="宋体"/>
                <w:sz w:val="24"/>
                <w:szCs w:val="24"/>
              </w:rPr>
              <w:t>著作权人为投标人</w:t>
            </w:r>
            <w:r>
              <w:rPr>
                <w:rFonts w:ascii="宋体" w:hAnsi="宋体" w:cs="宋体"/>
                <w:sz w:val="24"/>
                <w:szCs w:val="24"/>
              </w:rPr>
              <w:t>)</w:t>
            </w:r>
            <w:r>
              <w:rPr>
                <w:rFonts w:ascii="宋体" w:hAnsi="宋体" w:cs="宋体"/>
                <w:sz w:val="24"/>
                <w:szCs w:val="24"/>
              </w:rPr>
              <w:t>，租赁</w:t>
            </w:r>
            <w:r>
              <w:rPr>
                <w:rFonts w:ascii="宋体" w:hAnsi="宋体" w:cs="宋体"/>
                <w:sz w:val="24"/>
                <w:szCs w:val="24"/>
              </w:rPr>
              <w:t>/</w:t>
            </w:r>
            <w:r>
              <w:rPr>
                <w:rFonts w:ascii="宋体" w:hAnsi="宋体" w:cs="宋体"/>
                <w:sz w:val="24"/>
                <w:szCs w:val="24"/>
              </w:rPr>
              <w:t>购买的需附合同；</w:t>
            </w:r>
          </w:p>
          <w:p w14:paraId="104BBA4F"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材料需加盖投标人公章，原件备查；无法判断是否符合要求的，不计得分。</w:t>
            </w:r>
          </w:p>
        </w:tc>
      </w:tr>
      <w:tr w:rsidR="00626A91" w14:paraId="0EB3988E" w14:textId="77777777">
        <w:trPr>
          <w:trHeight w:val="23"/>
          <w:tblCellSpacing w:w="0" w:type="dxa"/>
          <w:jc w:val="center"/>
        </w:trPr>
        <w:tc>
          <w:tcPr>
            <w:tcW w:w="479" w:type="dxa"/>
            <w:vMerge/>
            <w:vAlign w:val="center"/>
          </w:tcPr>
          <w:p w14:paraId="0F66715D" w14:textId="77777777" w:rsidR="00626A91" w:rsidRDefault="00626A91">
            <w:pPr>
              <w:rPr>
                <w:rFonts w:ascii="宋体" w:eastAsia="宋体" w:hAnsi="宋体" w:cs="宋体" w:hint="eastAsia"/>
                <w:b/>
                <w:bCs/>
                <w:sz w:val="24"/>
                <w:szCs w:val="24"/>
              </w:rPr>
            </w:pPr>
          </w:p>
        </w:tc>
        <w:tc>
          <w:tcPr>
            <w:tcW w:w="509" w:type="dxa"/>
            <w:vAlign w:val="center"/>
          </w:tcPr>
          <w:p w14:paraId="6817A53F"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4</w:t>
            </w:r>
          </w:p>
        </w:tc>
        <w:tc>
          <w:tcPr>
            <w:tcW w:w="999" w:type="dxa"/>
            <w:vAlign w:val="center"/>
          </w:tcPr>
          <w:p w14:paraId="6E2B3F05"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拟安排的项目负责人情况(仅限一人)</w:t>
            </w:r>
          </w:p>
        </w:tc>
        <w:tc>
          <w:tcPr>
            <w:tcW w:w="477" w:type="dxa"/>
            <w:vAlign w:val="center"/>
          </w:tcPr>
          <w:p w14:paraId="0C1D9A8E"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10</w:t>
            </w:r>
          </w:p>
        </w:tc>
        <w:tc>
          <w:tcPr>
            <w:tcW w:w="6370" w:type="dxa"/>
          </w:tcPr>
          <w:p w14:paraId="66BEF740" w14:textId="77777777" w:rsidR="00626A91" w:rsidRDefault="00000000">
            <w:pPr>
              <w:rPr>
                <w:rFonts w:ascii="宋体" w:hAnsi="宋体" w:cs="宋体" w:hint="eastAsia"/>
                <w:sz w:val="24"/>
                <w:szCs w:val="24"/>
              </w:rPr>
            </w:pPr>
            <w:r>
              <w:rPr>
                <w:rFonts w:ascii="宋体" w:hAnsi="宋体" w:cs="宋体"/>
                <w:sz w:val="24"/>
                <w:szCs w:val="24"/>
              </w:rPr>
              <w:t>(</w:t>
            </w:r>
            <w:proofErr w:type="gramStart"/>
            <w:r>
              <w:rPr>
                <w:rFonts w:ascii="宋体" w:hAnsi="宋体" w:cs="宋体"/>
                <w:sz w:val="24"/>
                <w:szCs w:val="24"/>
              </w:rPr>
              <w:t>一</w:t>
            </w:r>
            <w:proofErr w:type="gramEnd"/>
            <w:r>
              <w:rPr>
                <w:rFonts w:ascii="宋体" w:hAnsi="宋体" w:cs="宋体"/>
                <w:sz w:val="24"/>
                <w:szCs w:val="24"/>
              </w:rPr>
              <w:t>)</w:t>
            </w:r>
            <w:r>
              <w:rPr>
                <w:rFonts w:ascii="宋体" w:hAnsi="宋体" w:cs="宋体"/>
                <w:sz w:val="24"/>
                <w:szCs w:val="24"/>
              </w:rPr>
              <w:t>评分内容</w:t>
            </w:r>
            <w:r>
              <w:rPr>
                <w:rFonts w:ascii="宋体" w:hAnsi="宋体" w:cs="宋体"/>
                <w:sz w:val="24"/>
                <w:szCs w:val="24"/>
              </w:rPr>
              <w:t>:</w:t>
            </w:r>
            <w:r>
              <w:rPr>
                <w:rFonts w:ascii="宋体" w:hAnsi="宋体" w:cs="宋体"/>
                <w:sz w:val="24"/>
                <w:szCs w:val="24"/>
              </w:rPr>
              <w:t>考察项目负责人的专业资质、职称水平及相关项目经验，核心包含以下</w:t>
            </w:r>
            <w:r>
              <w:rPr>
                <w:rFonts w:ascii="宋体" w:hAnsi="宋体" w:cs="宋体"/>
                <w:sz w:val="24"/>
                <w:szCs w:val="24"/>
              </w:rPr>
              <w:t>3</w:t>
            </w:r>
            <w:r>
              <w:rPr>
                <w:rFonts w:ascii="宋体" w:hAnsi="宋体" w:cs="宋体"/>
                <w:sz w:val="24"/>
                <w:szCs w:val="24"/>
              </w:rPr>
              <w:t>点</w:t>
            </w:r>
            <w:r>
              <w:rPr>
                <w:rFonts w:ascii="宋体" w:hAnsi="宋体" w:cs="宋体"/>
                <w:sz w:val="24"/>
                <w:szCs w:val="24"/>
              </w:rPr>
              <w:t>:</w:t>
            </w:r>
          </w:p>
          <w:p w14:paraId="47203EE5" w14:textId="77777777" w:rsidR="00626A91" w:rsidRDefault="00000000">
            <w:pPr>
              <w:rPr>
                <w:rFonts w:ascii="宋体" w:hAnsi="宋体" w:cs="宋体" w:hint="eastAsia"/>
                <w:sz w:val="24"/>
                <w:szCs w:val="24"/>
              </w:rPr>
            </w:pPr>
            <w:r>
              <w:rPr>
                <w:rFonts w:ascii="宋体" w:hAnsi="宋体" w:cs="宋体"/>
                <w:sz w:val="24"/>
                <w:szCs w:val="24"/>
              </w:rPr>
              <w:t>①</w:t>
            </w:r>
            <w:r>
              <w:rPr>
                <w:rFonts w:ascii="宋体" w:hAnsi="宋体" w:cs="宋体"/>
                <w:sz w:val="24"/>
                <w:szCs w:val="24"/>
              </w:rPr>
              <w:t>核心资质</w:t>
            </w:r>
            <w:r>
              <w:rPr>
                <w:rFonts w:ascii="宋体" w:hAnsi="宋体" w:cs="宋体"/>
                <w:sz w:val="24"/>
                <w:szCs w:val="24"/>
              </w:rPr>
              <w:t>:</w:t>
            </w:r>
            <w:r>
              <w:rPr>
                <w:rFonts w:ascii="宋体" w:hAnsi="宋体" w:cs="宋体"/>
                <w:sz w:val="24"/>
                <w:szCs w:val="24"/>
              </w:rPr>
              <w:t>咨询工程师</w:t>
            </w:r>
            <w:r>
              <w:rPr>
                <w:rFonts w:ascii="宋体" w:hAnsi="宋体" w:cs="宋体"/>
                <w:sz w:val="24"/>
                <w:szCs w:val="24"/>
              </w:rPr>
              <w:t>(</w:t>
            </w:r>
            <w:r>
              <w:rPr>
                <w:rFonts w:ascii="宋体" w:hAnsi="宋体" w:cs="宋体"/>
                <w:sz w:val="24"/>
                <w:szCs w:val="24"/>
              </w:rPr>
              <w:t>投资</w:t>
            </w:r>
            <w:r>
              <w:rPr>
                <w:rFonts w:ascii="宋体" w:hAnsi="宋体" w:cs="宋体"/>
                <w:sz w:val="24"/>
                <w:szCs w:val="24"/>
              </w:rPr>
              <w:t>)</w:t>
            </w:r>
            <w:r>
              <w:rPr>
                <w:rFonts w:ascii="宋体" w:hAnsi="宋体" w:cs="宋体"/>
                <w:sz w:val="24"/>
                <w:szCs w:val="24"/>
              </w:rPr>
              <w:t>登记证书；</w:t>
            </w:r>
          </w:p>
          <w:p w14:paraId="3B19BF91" w14:textId="77777777" w:rsidR="00626A91" w:rsidRDefault="00000000">
            <w:pPr>
              <w:rPr>
                <w:rFonts w:ascii="宋体" w:hAnsi="宋体" w:cs="宋体" w:hint="eastAsia"/>
                <w:sz w:val="24"/>
                <w:szCs w:val="24"/>
              </w:rPr>
            </w:pPr>
            <w:r>
              <w:rPr>
                <w:rFonts w:ascii="宋体" w:hAnsi="宋体" w:cs="宋体"/>
                <w:sz w:val="24"/>
                <w:szCs w:val="24"/>
              </w:rPr>
              <w:t>②</w:t>
            </w:r>
            <w:r>
              <w:rPr>
                <w:rFonts w:ascii="宋体" w:hAnsi="宋体" w:cs="宋体"/>
                <w:sz w:val="24"/>
                <w:szCs w:val="24"/>
              </w:rPr>
              <w:t>职称水平</w:t>
            </w:r>
            <w:r>
              <w:rPr>
                <w:rFonts w:ascii="宋体" w:hAnsi="宋体" w:cs="宋体"/>
                <w:sz w:val="24"/>
                <w:szCs w:val="24"/>
              </w:rPr>
              <w:t>:</w:t>
            </w:r>
            <w:r>
              <w:rPr>
                <w:rFonts w:ascii="宋体" w:hAnsi="宋体" w:cs="宋体"/>
                <w:sz w:val="24"/>
                <w:szCs w:val="24"/>
              </w:rPr>
              <w:t>工程类专业技术职称；</w:t>
            </w:r>
          </w:p>
          <w:p w14:paraId="65D6F87D" w14:textId="77777777" w:rsidR="00626A91" w:rsidRDefault="00000000">
            <w:pPr>
              <w:rPr>
                <w:rFonts w:ascii="宋体" w:hAnsi="宋体" w:cs="宋体" w:hint="eastAsia"/>
                <w:sz w:val="24"/>
                <w:szCs w:val="24"/>
              </w:rPr>
            </w:pPr>
            <w:r>
              <w:rPr>
                <w:rFonts w:ascii="宋体" w:hAnsi="宋体" w:cs="宋体"/>
                <w:sz w:val="24"/>
                <w:szCs w:val="24"/>
              </w:rPr>
              <w:t>③</w:t>
            </w:r>
            <w:r>
              <w:rPr>
                <w:rFonts w:ascii="宋体" w:hAnsi="宋体" w:cs="宋体"/>
                <w:sz w:val="24"/>
                <w:szCs w:val="24"/>
              </w:rPr>
              <w:t>项目经验</w:t>
            </w:r>
            <w:r>
              <w:rPr>
                <w:rFonts w:ascii="宋体" w:hAnsi="宋体" w:cs="宋体"/>
                <w:sz w:val="24"/>
                <w:szCs w:val="24"/>
              </w:rPr>
              <w:t>:2021</w:t>
            </w:r>
            <w:r>
              <w:rPr>
                <w:rFonts w:ascii="宋体" w:hAnsi="宋体" w:cs="宋体"/>
                <w:sz w:val="24"/>
                <w:szCs w:val="24"/>
              </w:rPr>
              <w:t>年</w:t>
            </w:r>
            <w:r>
              <w:rPr>
                <w:rFonts w:ascii="宋体" w:hAnsi="宋体" w:cs="宋体"/>
                <w:sz w:val="24"/>
                <w:szCs w:val="24"/>
              </w:rPr>
              <w:t>1</w:t>
            </w:r>
            <w:r>
              <w:rPr>
                <w:rFonts w:ascii="宋体" w:hAnsi="宋体" w:cs="宋体"/>
                <w:sz w:val="24"/>
                <w:szCs w:val="24"/>
              </w:rPr>
              <w:t>月</w:t>
            </w:r>
            <w:r>
              <w:rPr>
                <w:rFonts w:ascii="宋体" w:hAnsi="宋体" w:cs="宋体"/>
                <w:sz w:val="24"/>
                <w:szCs w:val="24"/>
              </w:rPr>
              <w:t>1</w:t>
            </w:r>
            <w:r>
              <w:rPr>
                <w:rFonts w:ascii="宋体" w:hAnsi="宋体" w:cs="宋体"/>
                <w:sz w:val="24"/>
                <w:szCs w:val="24"/>
              </w:rPr>
              <w:t>日至开标之日</w:t>
            </w:r>
            <w:r>
              <w:rPr>
                <w:rFonts w:ascii="宋体" w:hAnsi="宋体" w:cs="宋体"/>
                <w:sz w:val="24"/>
                <w:szCs w:val="24"/>
              </w:rPr>
              <w:t>(</w:t>
            </w:r>
            <w:r>
              <w:rPr>
                <w:rFonts w:ascii="宋体" w:hAnsi="宋体" w:cs="宋体"/>
                <w:sz w:val="24"/>
                <w:szCs w:val="24"/>
              </w:rPr>
              <w:t>以合同签订时间为准</w:t>
            </w:r>
            <w:r>
              <w:rPr>
                <w:rFonts w:ascii="宋体" w:hAnsi="宋体" w:cs="宋体"/>
                <w:sz w:val="24"/>
                <w:szCs w:val="24"/>
              </w:rPr>
              <w:t>)</w:t>
            </w:r>
            <w:r>
              <w:rPr>
                <w:rFonts w:ascii="宋体" w:hAnsi="宋体" w:cs="宋体"/>
                <w:sz w:val="24"/>
                <w:szCs w:val="24"/>
              </w:rPr>
              <w:t>，主持高中建设相关工程咨询或规划设计项目的经历。</w:t>
            </w:r>
          </w:p>
          <w:p w14:paraId="0307B2F3" w14:textId="77777777" w:rsidR="00626A91" w:rsidRDefault="00000000">
            <w:pPr>
              <w:rPr>
                <w:rFonts w:ascii="宋体" w:hAnsi="宋体" w:cs="宋体" w:hint="eastAsia"/>
                <w:sz w:val="24"/>
                <w:szCs w:val="24"/>
              </w:rPr>
            </w:pPr>
            <w:r>
              <w:rPr>
                <w:rFonts w:ascii="宋体" w:hAnsi="宋体" w:cs="宋体"/>
                <w:sz w:val="24"/>
                <w:szCs w:val="24"/>
              </w:rPr>
              <w:t>(</w:t>
            </w:r>
            <w:r>
              <w:rPr>
                <w:rFonts w:ascii="宋体" w:hAnsi="宋体" w:cs="宋体"/>
                <w:sz w:val="24"/>
                <w:szCs w:val="24"/>
              </w:rPr>
              <w:t>二</w:t>
            </w:r>
            <w:r>
              <w:rPr>
                <w:rFonts w:ascii="宋体" w:hAnsi="宋体" w:cs="宋体"/>
                <w:sz w:val="24"/>
                <w:szCs w:val="24"/>
              </w:rPr>
              <w:t>)</w:t>
            </w:r>
            <w:r>
              <w:rPr>
                <w:rFonts w:ascii="宋体" w:hAnsi="宋体" w:cs="宋体"/>
                <w:sz w:val="24"/>
                <w:szCs w:val="24"/>
              </w:rPr>
              <w:t>评分依据</w:t>
            </w:r>
            <w:r>
              <w:rPr>
                <w:rFonts w:ascii="宋体" w:hAnsi="宋体" w:cs="宋体"/>
                <w:sz w:val="24"/>
                <w:szCs w:val="24"/>
              </w:rPr>
              <w:t>:</w:t>
            </w:r>
          </w:p>
          <w:p w14:paraId="5968B818"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基础要求</w:t>
            </w:r>
            <w:r>
              <w:rPr>
                <w:rFonts w:ascii="宋体" w:hAnsi="宋体" w:cs="宋体"/>
                <w:sz w:val="24"/>
                <w:szCs w:val="24"/>
              </w:rPr>
              <w:t>:</w:t>
            </w:r>
            <w:r>
              <w:rPr>
                <w:rFonts w:ascii="宋体" w:hAnsi="宋体" w:cs="宋体"/>
                <w:sz w:val="24"/>
                <w:szCs w:val="24"/>
              </w:rPr>
              <w:t>未取得咨询工程师</w:t>
            </w:r>
            <w:r>
              <w:rPr>
                <w:rFonts w:ascii="宋体" w:hAnsi="宋体" w:cs="宋体"/>
                <w:sz w:val="24"/>
                <w:szCs w:val="24"/>
              </w:rPr>
              <w:t>(</w:t>
            </w:r>
            <w:r>
              <w:rPr>
                <w:rFonts w:ascii="宋体" w:hAnsi="宋体" w:cs="宋体"/>
                <w:sz w:val="24"/>
                <w:szCs w:val="24"/>
              </w:rPr>
              <w:t>投资</w:t>
            </w:r>
            <w:r>
              <w:rPr>
                <w:rFonts w:ascii="宋体" w:hAnsi="宋体" w:cs="宋体"/>
                <w:sz w:val="24"/>
                <w:szCs w:val="24"/>
              </w:rPr>
              <w:t>)</w:t>
            </w:r>
            <w:r>
              <w:rPr>
                <w:rFonts w:ascii="宋体" w:hAnsi="宋体" w:cs="宋体"/>
                <w:sz w:val="24"/>
                <w:szCs w:val="24"/>
              </w:rPr>
              <w:t>登记证书的，此项不得分。</w:t>
            </w:r>
          </w:p>
          <w:p w14:paraId="216B43D2"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计分规则</w:t>
            </w:r>
            <w:r>
              <w:rPr>
                <w:rFonts w:ascii="宋体" w:hAnsi="宋体" w:cs="宋体"/>
                <w:sz w:val="24"/>
                <w:szCs w:val="24"/>
              </w:rPr>
              <w:t>:</w:t>
            </w:r>
          </w:p>
          <w:p w14:paraId="2B158444"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副高级及以上职称得</w:t>
            </w:r>
            <w:r>
              <w:rPr>
                <w:rFonts w:ascii="宋体" w:hAnsi="宋体" w:cs="宋体"/>
                <w:sz w:val="24"/>
                <w:szCs w:val="24"/>
              </w:rPr>
              <w:t>4</w:t>
            </w:r>
            <w:r>
              <w:rPr>
                <w:rFonts w:ascii="宋体" w:hAnsi="宋体" w:cs="宋体"/>
                <w:sz w:val="24"/>
                <w:szCs w:val="24"/>
              </w:rPr>
              <w:t>分；</w:t>
            </w:r>
          </w:p>
          <w:p w14:paraId="737FE849"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每提供</w:t>
            </w:r>
            <w:r>
              <w:rPr>
                <w:rFonts w:ascii="宋体" w:hAnsi="宋体" w:cs="宋体"/>
                <w:sz w:val="24"/>
                <w:szCs w:val="24"/>
              </w:rPr>
              <w:t>1</w:t>
            </w:r>
            <w:r>
              <w:rPr>
                <w:rFonts w:ascii="宋体" w:hAnsi="宋体" w:cs="宋体"/>
                <w:sz w:val="24"/>
                <w:szCs w:val="24"/>
              </w:rPr>
              <w:t>个符合要求的项目经验证明得</w:t>
            </w:r>
            <w:r>
              <w:rPr>
                <w:rFonts w:ascii="宋体" w:hAnsi="宋体" w:cs="宋体"/>
                <w:sz w:val="24"/>
                <w:szCs w:val="24"/>
              </w:rPr>
              <w:t>2</w:t>
            </w:r>
            <w:r>
              <w:rPr>
                <w:rFonts w:ascii="宋体" w:hAnsi="宋体" w:cs="宋体"/>
                <w:sz w:val="24"/>
                <w:szCs w:val="24"/>
              </w:rPr>
              <w:t>分，最高得</w:t>
            </w:r>
            <w:r>
              <w:rPr>
                <w:rFonts w:ascii="宋体" w:hAnsi="宋体" w:cs="宋体"/>
                <w:sz w:val="24"/>
                <w:szCs w:val="24"/>
              </w:rPr>
              <w:t>6</w:t>
            </w:r>
            <w:r>
              <w:rPr>
                <w:rFonts w:ascii="宋体" w:hAnsi="宋体" w:cs="宋体"/>
                <w:sz w:val="24"/>
                <w:szCs w:val="24"/>
              </w:rPr>
              <w:t>分；</w:t>
            </w:r>
          </w:p>
          <w:p w14:paraId="0CFF3295" w14:textId="77777777" w:rsidR="00626A91" w:rsidRDefault="00000000">
            <w:pPr>
              <w:rPr>
                <w:rFonts w:ascii="宋体" w:hAnsi="宋体" w:cs="宋体" w:hint="eastAsia"/>
                <w:sz w:val="24"/>
                <w:szCs w:val="24"/>
              </w:rPr>
            </w:pPr>
            <w:r>
              <w:rPr>
                <w:rFonts w:ascii="宋体" w:hAnsi="宋体" w:cs="宋体"/>
                <w:sz w:val="24"/>
                <w:szCs w:val="24"/>
              </w:rPr>
              <w:t>(3)</w:t>
            </w:r>
            <w:r>
              <w:rPr>
                <w:rFonts w:ascii="宋体" w:hAnsi="宋体" w:cs="宋体"/>
                <w:sz w:val="24"/>
                <w:szCs w:val="24"/>
              </w:rPr>
              <w:t>累计最高得</w:t>
            </w:r>
            <w:r>
              <w:rPr>
                <w:rFonts w:ascii="宋体" w:hAnsi="宋体" w:cs="宋体"/>
                <w:sz w:val="24"/>
                <w:szCs w:val="24"/>
              </w:rPr>
              <w:t>10</w:t>
            </w:r>
            <w:r>
              <w:rPr>
                <w:rFonts w:ascii="宋体" w:hAnsi="宋体" w:cs="宋体"/>
                <w:sz w:val="24"/>
                <w:szCs w:val="24"/>
              </w:rPr>
              <w:t>分。</w:t>
            </w:r>
          </w:p>
          <w:p w14:paraId="35442D8F" w14:textId="77777777" w:rsidR="00626A91" w:rsidRDefault="00000000">
            <w:pPr>
              <w:rPr>
                <w:rFonts w:ascii="宋体" w:hAnsi="宋体" w:cs="宋体" w:hint="eastAsia"/>
                <w:sz w:val="24"/>
                <w:szCs w:val="24"/>
              </w:rPr>
            </w:pPr>
            <w:r>
              <w:rPr>
                <w:rFonts w:ascii="宋体" w:hAnsi="宋体" w:cs="宋体"/>
                <w:sz w:val="24"/>
                <w:szCs w:val="24"/>
              </w:rPr>
              <w:t>3.</w:t>
            </w:r>
            <w:r>
              <w:rPr>
                <w:rFonts w:ascii="宋体" w:hAnsi="宋体" w:cs="宋体"/>
                <w:sz w:val="24"/>
                <w:szCs w:val="24"/>
              </w:rPr>
              <w:t>证明材料</w:t>
            </w:r>
            <w:r>
              <w:rPr>
                <w:rFonts w:ascii="宋体" w:hAnsi="宋体" w:cs="宋体"/>
                <w:sz w:val="24"/>
                <w:szCs w:val="24"/>
              </w:rPr>
              <w:t>:</w:t>
            </w:r>
          </w:p>
          <w:p w14:paraId="13949FF8"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资质及职称证明</w:t>
            </w:r>
            <w:r>
              <w:rPr>
                <w:rFonts w:ascii="宋体" w:hAnsi="宋体" w:cs="宋体"/>
                <w:sz w:val="24"/>
                <w:szCs w:val="24"/>
              </w:rPr>
              <w:t>:</w:t>
            </w:r>
            <w:r>
              <w:rPr>
                <w:rFonts w:ascii="宋体" w:hAnsi="宋体" w:cs="宋体"/>
                <w:sz w:val="24"/>
                <w:szCs w:val="24"/>
              </w:rPr>
              <w:t>咨询工程师</w:t>
            </w:r>
            <w:r>
              <w:rPr>
                <w:rFonts w:ascii="宋体" w:hAnsi="宋体" w:cs="宋体"/>
                <w:sz w:val="24"/>
                <w:szCs w:val="24"/>
              </w:rPr>
              <w:t>(</w:t>
            </w:r>
            <w:r>
              <w:rPr>
                <w:rFonts w:ascii="宋体" w:hAnsi="宋体" w:cs="宋体"/>
                <w:sz w:val="24"/>
                <w:szCs w:val="24"/>
              </w:rPr>
              <w:t>投资</w:t>
            </w:r>
            <w:r>
              <w:rPr>
                <w:rFonts w:ascii="宋体" w:hAnsi="宋体" w:cs="宋体"/>
                <w:sz w:val="24"/>
                <w:szCs w:val="24"/>
              </w:rPr>
              <w:t>)</w:t>
            </w:r>
            <w:r>
              <w:rPr>
                <w:rFonts w:ascii="宋体" w:hAnsi="宋体" w:cs="宋体"/>
                <w:sz w:val="24"/>
                <w:szCs w:val="24"/>
              </w:rPr>
              <w:t>登记证书、职称证书复印件或扫描件；</w:t>
            </w:r>
          </w:p>
          <w:p w14:paraId="47C9987A"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劳动关系证明</w:t>
            </w:r>
            <w:r>
              <w:rPr>
                <w:rFonts w:ascii="宋体" w:hAnsi="宋体" w:cs="宋体"/>
                <w:sz w:val="24"/>
                <w:szCs w:val="24"/>
              </w:rPr>
              <w:t>:</w:t>
            </w:r>
            <w:r>
              <w:rPr>
                <w:rFonts w:ascii="宋体" w:hAnsi="宋体" w:cs="宋体"/>
                <w:sz w:val="24"/>
                <w:szCs w:val="24"/>
              </w:rPr>
              <w:t>投标截止日前近</w:t>
            </w:r>
            <w:r>
              <w:rPr>
                <w:rFonts w:ascii="宋体" w:hAnsi="宋体" w:cs="宋体"/>
                <w:sz w:val="24"/>
                <w:szCs w:val="24"/>
              </w:rPr>
              <w:t>1</w:t>
            </w:r>
            <w:r>
              <w:rPr>
                <w:rFonts w:ascii="宋体" w:hAnsi="宋体" w:cs="宋体"/>
                <w:sz w:val="24"/>
                <w:szCs w:val="24"/>
              </w:rPr>
              <w:t>个月</w:t>
            </w:r>
            <w:proofErr w:type="gramStart"/>
            <w:r>
              <w:rPr>
                <w:rFonts w:ascii="宋体" w:hAnsi="宋体" w:cs="宋体"/>
                <w:sz w:val="24"/>
                <w:szCs w:val="24"/>
              </w:rPr>
              <w:t>社保证明</w:t>
            </w:r>
            <w:proofErr w:type="gramEnd"/>
            <w:r>
              <w:rPr>
                <w:rFonts w:ascii="宋体" w:hAnsi="宋体" w:cs="宋体"/>
                <w:sz w:val="24"/>
                <w:szCs w:val="24"/>
              </w:rPr>
              <w:t>(</w:t>
            </w:r>
            <w:r>
              <w:rPr>
                <w:rFonts w:ascii="宋体" w:hAnsi="宋体" w:cs="宋体"/>
                <w:sz w:val="24"/>
                <w:szCs w:val="24"/>
              </w:rPr>
              <w:t>社保部门原因无法取得的可顺延</w:t>
            </w:r>
            <w:r>
              <w:rPr>
                <w:rFonts w:ascii="宋体" w:hAnsi="宋体" w:cs="宋体"/>
                <w:sz w:val="24"/>
                <w:szCs w:val="24"/>
              </w:rPr>
              <w:t>1</w:t>
            </w:r>
            <w:r>
              <w:rPr>
                <w:rFonts w:ascii="宋体" w:hAnsi="宋体" w:cs="宋体"/>
                <w:sz w:val="24"/>
                <w:szCs w:val="24"/>
              </w:rPr>
              <w:t>个月，成立不足</w:t>
            </w:r>
            <w:r>
              <w:rPr>
                <w:rFonts w:ascii="宋体" w:hAnsi="宋体" w:cs="宋体"/>
                <w:sz w:val="24"/>
                <w:szCs w:val="24"/>
              </w:rPr>
              <w:t>1</w:t>
            </w:r>
            <w:r>
              <w:rPr>
                <w:rFonts w:ascii="宋体" w:hAnsi="宋体" w:cs="宋体"/>
                <w:sz w:val="24"/>
                <w:szCs w:val="24"/>
              </w:rPr>
              <w:t>个月的企业提供人员归属承诺函</w:t>
            </w:r>
            <w:r>
              <w:rPr>
                <w:rFonts w:ascii="宋体" w:hAnsi="宋体" w:cs="宋体"/>
                <w:sz w:val="24"/>
                <w:szCs w:val="24"/>
              </w:rPr>
              <w:t>)</w:t>
            </w:r>
            <w:r>
              <w:rPr>
                <w:rFonts w:ascii="宋体" w:hAnsi="宋体" w:cs="宋体"/>
                <w:sz w:val="24"/>
                <w:szCs w:val="24"/>
              </w:rPr>
              <w:t>；</w:t>
            </w:r>
          </w:p>
          <w:p w14:paraId="1BEB60AE" w14:textId="77777777" w:rsidR="00626A91" w:rsidRDefault="00000000">
            <w:pPr>
              <w:rPr>
                <w:rFonts w:ascii="宋体" w:hAnsi="宋体" w:cs="宋体" w:hint="eastAsia"/>
                <w:sz w:val="24"/>
                <w:szCs w:val="24"/>
              </w:rPr>
            </w:pPr>
            <w:r>
              <w:rPr>
                <w:rFonts w:ascii="宋体" w:hAnsi="宋体" w:cs="宋体"/>
                <w:sz w:val="24"/>
                <w:szCs w:val="24"/>
              </w:rPr>
              <w:t>(3)</w:t>
            </w:r>
            <w:r>
              <w:rPr>
                <w:rFonts w:ascii="宋体" w:hAnsi="宋体" w:cs="宋体"/>
                <w:sz w:val="24"/>
                <w:szCs w:val="24"/>
              </w:rPr>
              <w:t>业绩证明</w:t>
            </w:r>
            <w:r>
              <w:rPr>
                <w:rFonts w:ascii="宋体" w:hAnsi="宋体" w:cs="宋体"/>
                <w:sz w:val="24"/>
                <w:szCs w:val="24"/>
              </w:rPr>
              <w:t>:</w:t>
            </w:r>
            <w:r>
              <w:rPr>
                <w:rFonts w:ascii="宋体" w:hAnsi="宋体" w:cs="宋体"/>
                <w:sz w:val="24"/>
                <w:szCs w:val="24"/>
              </w:rPr>
              <w:t>项目合同关键页或甲方加盖公章的证明材料；</w:t>
            </w:r>
          </w:p>
          <w:p w14:paraId="2FE8BD51" w14:textId="77777777" w:rsidR="00626A91" w:rsidRDefault="00000000">
            <w:pPr>
              <w:pStyle w:val="af6"/>
              <w:wordWrap w:val="0"/>
              <w:ind w:rightChars="15" w:right="30"/>
              <w:rPr>
                <w:rFonts w:ascii="宋体" w:hAnsi="宋体" w:cs="宋体" w:hint="eastAsia"/>
                <w:sz w:val="24"/>
                <w:szCs w:val="24"/>
              </w:rPr>
            </w:pPr>
            <w:r>
              <w:rPr>
                <w:rFonts w:ascii="宋体" w:hAnsi="宋体" w:cs="宋体"/>
                <w:sz w:val="24"/>
                <w:szCs w:val="24"/>
              </w:rPr>
              <w:t>(4)</w:t>
            </w:r>
            <w:r>
              <w:rPr>
                <w:rFonts w:ascii="宋体" w:hAnsi="宋体" w:cs="宋体"/>
                <w:sz w:val="24"/>
                <w:szCs w:val="24"/>
              </w:rPr>
              <w:t>所有材料需加盖投标人公章，原件备查；同一项目续签不重复计分，材料缺失或无法判断的，不计得分。</w:t>
            </w:r>
          </w:p>
        </w:tc>
      </w:tr>
      <w:tr w:rsidR="00626A91" w14:paraId="0955E2D4" w14:textId="77777777">
        <w:trPr>
          <w:trHeight w:val="23"/>
          <w:tblCellSpacing w:w="0" w:type="dxa"/>
          <w:jc w:val="center"/>
        </w:trPr>
        <w:tc>
          <w:tcPr>
            <w:tcW w:w="479" w:type="dxa"/>
            <w:vMerge/>
            <w:vAlign w:val="center"/>
          </w:tcPr>
          <w:p w14:paraId="1AF0480B" w14:textId="77777777" w:rsidR="00626A91" w:rsidRDefault="00626A91">
            <w:pPr>
              <w:rPr>
                <w:rFonts w:ascii="宋体" w:eastAsia="宋体" w:hAnsi="宋体" w:cs="宋体" w:hint="eastAsia"/>
                <w:b/>
                <w:bCs/>
                <w:sz w:val="24"/>
                <w:szCs w:val="24"/>
              </w:rPr>
            </w:pPr>
          </w:p>
        </w:tc>
        <w:tc>
          <w:tcPr>
            <w:tcW w:w="509" w:type="dxa"/>
            <w:vAlign w:val="center"/>
          </w:tcPr>
          <w:p w14:paraId="0F089A47"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5</w:t>
            </w:r>
          </w:p>
        </w:tc>
        <w:tc>
          <w:tcPr>
            <w:tcW w:w="999" w:type="dxa"/>
            <w:vAlign w:val="center"/>
          </w:tcPr>
          <w:p w14:paraId="581345D2"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拟安排的项目主要团队成员(主要技术人员)情况(项目负责人除外)</w:t>
            </w:r>
          </w:p>
        </w:tc>
        <w:tc>
          <w:tcPr>
            <w:tcW w:w="477" w:type="dxa"/>
            <w:vAlign w:val="center"/>
          </w:tcPr>
          <w:p w14:paraId="766A73AF"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10</w:t>
            </w:r>
          </w:p>
        </w:tc>
        <w:tc>
          <w:tcPr>
            <w:tcW w:w="6370" w:type="dxa"/>
            <w:vAlign w:val="center"/>
          </w:tcPr>
          <w:p w14:paraId="6CE4FE14" w14:textId="77777777" w:rsidR="00626A91" w:rsidRDefault="00000000">
            <w:pPr>
              <w:rPr>
                <w:rFonts w:ascii="宋体" w:hAnsi="宋体" w:cs="宋体" w:hint="eastAsia"/>
                <w:sz w:val="24"/>
                <w:szCs w:val="24"/>
              </w:rPr>
            </w:pPr>
            <w:r>
              <w:rPr>
                <w:rFonts w:ascii="宋体" w:hAnsi="宋体" w:cs="宋体"/>
                <w:sz w:val="24"/>
                <w:szCs w:val="24"/>
              </w:rPr>
              <w:t>(</w:t>
            </w:r>
            <w:proofErr w:type="gramStart"/>
            <w:r>
              <w:rPr>
                <w:rFonts w:ascii="宋体" w:hAnsi="宋体" w:cs="宋体"/>
                <w:sz w:val="24"/>
                <w:szCs w:val="24"/>
              </w:rPr>
              <w:t>一</w:t>
            </w:r>
            <w:proofErr w:type="gramEnd"/>
            <w:r>
              <w:rPr>
                <w:rFonts w:ascii="宋体" w:hAnsi="宋体" w:cs="宋体"/>
                <w:sz w:val="24"/>
                <w:szCs w:val="24"/>
              </w:rPr>
              <w:t>)</w:t>
            </w:r>
            <w:r>
              <w:rPr>
                <w:rFonts w:ascii="宋体" w:hAnsi="宋体" w:cs="宋体"/>
                <w:sz w:val="24"/>
                <w:szCs w:val="24"/>
              </w:rPr>
              <w:t>评分内容</w:t>
            </w:r>
            <w:r>
              <w:rPr>
                <w:rFonts w:ascii="宋体" w:hAnsi="宋体" w:cs="宋体"/>
                <w:sz w:val="24"/>
                <w:szCs w:val="24"/>
              </w:rPr>
              <w:t>:</w:t>
            </w:r>
            <w:r>
              <w:rPr>
                <w:rFonts w:ascii="宋体" w:hAnsi="宋体" w:cs="宋体"/>
                <w:sz w:val="24"/>
                <w:szCs w:val="24"/>
              </w:rPr>
              <w:t>考察项目团队</w:t>
            </w:r>
            <w:r>
              <w:rPr>
                <w:rFonts w:ascii="宋体" w:hAnsi="宋体" w:cs="宋体" w:hint="eastAsia"/>
                <w:sz w:val="24"/>
                <w:szCs w:val="24"/>
              </w:rPr>
              <w:t>(</w:t>
            </w:r>
            <w:r>
              <w:rPr>
                <w:rFonts w:ascii="宋体" w:hAnsi="宋体" w:cs="宋体" w:hint="eastAsia"/>
                <w:sz w:val="24"/>
                <w:szCs w:val="24"/>
              </w:rPr>
              <w:t>不包含项目负责人</w:t>
            </w:r>
            <w:r>
              <w:rPr>
                <w:rFonts w:ascii="宋体" w:hAnsi="宋体" w:cs="宋体" w:hint="eastAsia"/>
                <w:sz w:val="24"/>
                <w:szCs w:val="24"/>
              </w:rPr>
              <w:t>)</w:t>
            </w:r>
            <w:r>
              <w:rPr>
                <w:rFonts w:ascii="宋体" w:hAnsi="宋体" w:cs="宋体"/>
                <w:sz w:val="24"/>
                <w:szCs w:val="24"/>
              </w:rPr>
              <w:t>的人员规模、专业职称水平及项目经验，核心包含以下</w:t>
            </w:r>
            <w:r>
              <w:rPr>
                <w:rFonts w:ascii="宋体" w:hAnsi="宋体" w:cs="宋体"/>
                <w:sz w:val="24"/>
                <w:szCs w:val="24"/>
              </w:rPr>
              <w:t>3</w:t>
            </w:r>
            <w:r>
              <w:rPr>
                <w:rFonts w:ascii="宋体" w:hAnsi="宋体" w:cs="宋体"/>
                <w:sz w:val="24"/>
                <w:szCs w:val="24"/>
              </w:rPr>
              <w:t>点</w:t>
            </w:r>
            <w:r>
              <w:rPr>
                <w:rFonts w:ascii="宋体" w:hAnsi="宋体" w:cs="宋体"/>
                <w:sz w:val="24"/>
                <w:szCs w:val="24"/>
              </w:rPr>
              <w:t>:</w:t>
            </w:r>
          </w:p>
          <w:p w14:paraId="27F428B3" w14:textId="77777777" w:rsidR="00626A91" w:rsidRDefault="00000000">
            <w:pPr>
              <w:rPr>
                <w:rFonts w:ascii="宋体" w:hAnsi="宋体" w:cs="宋体" w:hint="eastAsia"/>
                <w:sz w:val="24"/>
                <w:szCs w:val="24"/>
              </w:rPr>
            </w:pPr>
            <w:r>
              <w:rPr>
                <w:rFonts w:ascii="宋体" w:hAnsi="宋体" w:cs="宋体"/>
                <w:sz w:val="24"/>
                <w:szCs w:val="24"/>
              </w:rPr>
              <w:t>①</w:t>
            </w:r>
            <w:r>
              <w:rPr>
                <w:rFonts w:ascii="宋体" w:hAnsi="宋体" w:cs="宋体"/>
                <w:sz w:val="24"/>
                <w:szCs w:val="24"/>
              </w:rPr>
              <w:t>人员规模</w:t>
            </w:r>
            <w:r>
              <w:rPr>
                <w:rFonts w:ascii="宋体" w:hAnsi="宋体" w:cs="宋体"/>
                <w:sz w:val="24"/>
                <w:szCs w:val="24"/>
              </w:rPr>
              <w:t>:</w:t>
            </w:r>
            <w:r>
              <w:rPr>
                <w:rFonts w:ascii="宋体" w:hAnsi="宋体" w:cs="宋体"/>
                <w:sz w:val="24"/>
                <w:szCs w:val="24"/>
              </w:rPr>
              <w:t>项目主要技术人员数量；</w:t>
            </w:r>
          </w:p>
          <w:p w14:paraId="5CCA1000" w14:textId="77777777" w:rsidR="00626A91" w:rsidRDefault="00000000">
            <w:pPr>
              <w:rPr>
                <w:rFonts w:ascii="宋体" w:hAnsi="宋体" w:cs="宋体" w:hint="eastAsia"/>
                <w:sz w:val="24"/>
                <w:szCs w:val="24"/>
              </w:rPr>
            </w:pPr>
            <w:r>
              <w:rPr>
                <w:rFonts w:ascii="宋体" w:hAnsi="宋体" w:cs="宋体"/>
                <w:sz w:val="24"/>
                <w:szCs w:val="24"/>
              </w:rPr>
              <w:t>②</w:t>
            </w:r>
            <w:r>
              <w:rPr>
                <w:rFonts w:ascii="宋体" w:hAnsi="宋体" w:cs="宋体"/>
                <w:sz w:val="24"/>
                <w:szCs w:val="24"/>
              </w:rPr>
              <w:t>职称水平</w:t>
            </w:r>
            <w:r>
              <w:rPr>
                <w:rFonts w:ascii="宋体" w:hAnsi="宋体" w:cs="宋体"/>
                <w:sz w:val="24"/>
                <w:szCs w:val="24"/>
              </w:rPr>
              <w:t>:</w:t>
            </w:r>
            <w:r>
              <w:rPr>
                <w:rFonts w:ascii="宋体" w:hAnsi="宋体" w:cs="宋体"/>
                <w:sz w:val="24"/>
                <w:szCs w:val="24"/>
              </w:rPr>
              <w:t>工程技术或工程经济类专业技术职称；</w:t>
            </w:r>
          </w:p>
          <w:p w14:paraId="4ED4B9F3" w14:textId="77777777" w:rsidR="00626A91" w:rsidRDefault="00000000">
            <w:pPr>
              <w:rPr>
                <w:rFonts w:ascii="宋体" w:hAnsi="宋体" w:cs="宋体" w:hint="eastAsia"/>
                <w:sz w:val="24"/>
                <w:szCs w:val="24"/>
              </w:rPr>
            </w:pPr>
            <w:r>
              <w:rPr>
                <w:rFonts w:ascii="宋体" w:hAnsi="宋体" w:cs="宋体"/>
                <w:sz w:val="24"/>
                <w:szCs w:val="24"/>
              </w:rPr>
              <w:t>③</w:t>
            </w:r>
            <w:r>
              <w:rPr>
                <w:rFonts w:ascii="宋体" w:hAnsi="宋体" w:cs="宋体"/>
                <w:sz w:val="24"/>
                <w:szCs w:val="24"/>
              </w:rPr>
              <w:t>项目经验</w:t>
            </w:r>
            <w:r>
              <w:rPr>
                <w:rFonts w:ascii="宋体" w:hAnsi="宋体" w:cs="宋体"/>
                <w:sz w:val="24"/>
                <w:szCs w:val="24"/>
              </w:rPr>
              <w:t>:2021</w:t>
            </w:r>
            <w:r>
              <w:rPr>
                <w:rFonts w:ascii="宋体" w:hAnsi="宋体" w:cs="宋体"/>
                <w:sz w:val="24"/>
                <w:szCs w:val="24"/>
              </w:rPr>
              <w:t>年</w:t>
            </w:r>
            <w:r>
              <w:rPr>
                <w:rFonts w:ascii="宋体" w:hAnsi="宋体" w:cs="宋体"/>
                <w:sz w:val="24"/>
                <w:szCs w:val="24"/>
              </w:rPr>
              <w:t>1</w:t>
            </w:r>
            <w:r>
              <w:rPr>
                <w:rFonts w:ascii="宋体" w:hAnsi="宋体" w:cs="宋体"/>
                <w:sz w:val="24"/>
                <w:szCs w:val="24"/>
              </w:rPr>
              <w:t>月</w:t>
            </w:r>
            <w:r>
              <w:rPr>
                <w:rFonts w:ascii="宋体" w:hAnsi="宋体" w:cs="宋体"/>
                <w:sz w:val="24"/>
                <w:szCs w:val="24"/>
              </w:rPr>
              <w:t>1</w:t>
            </w:r>
            <w:r>
              <w:rPr>
                <w:rFonts w:ascii="宋体" w:hAnsi="宋体" w:cs="宋体"/>
                <w:sz w:val="24"/>
                <w:szCs w:val="24"/>
              </w:rPr>
              <w:t>日至开标之日</w:t>
            </w:r>
            <w:r>
              <w:rPr>
                <w:rFonts w:ascii="宋体" w:hAnsi="宋体" w:cs="宋体"/>
                <w:sz w:val="24"/>
                <w:szCs w:val="24"/>
              </w:rPr>
              <w:t>(</w:t>
            </w:r>
            <w:r>
              <w:rPr>
                <w:rFonts w:ascii="宋体" w:hAnsi="宋体" w:cs="宋体"/>
                <w:sz w:val="24"/>
                <w:szCs w:val="24"/>
              </w:rPr>
              <w:t>以合同签订时间为准</w:t>
            </w:r>
            <w:r>
              <w:rPr>
                <w:rFonts w:ascii="宋体" w:hAnsi="宋体" w:cs="宋体"/>
                <w:sz w:val="24"/>
                <w:szCs w:val="24"/>
              </w:rPr>
              <w:t>)</w:t>
            </w:r>
            <w:r>
              <w:rPr>
                <w:rFonts w:ascii="宋体" w:hAnsi="宋体" w:cs="宋体"/>
                <w:sz w:val="24"/>
                <w:szCs w:val="24"/>
              </w:rPr>
              <w:t>，参与项目建议书编制项目的经历。</w:t>
            </w:r>
          </w:p>
          <w:p w14:paraId="51EE72F9" w14:textId="77777777" w:rsidR="00626A91" w:rsidRDefault="00000000">
            <w:pPr>
              <w:rPr>
                <w:rFonts w:ascii="宋体" w:hAnsi="宋体" w:cs="宋体" w:hint="eastAsia"/>
                <w:sz w:val="24"/>
                <w:szCs w:val="24"/>
              </w:rPr>
            </w:pPr>
            <w:r>
              <w:rPr>
                <w:rFonts w:ascii="宋体" w:hAnsi="宋体" w:cs="宋体"/>
                <w:sz w:val="24"/>
                <w:szCs w:val="24"/>
              </w:rPr>
              <w:t>(</w:t>
            </w:r>
            <w:r>
              <w:rPr>
                <w:rFonts w:ascii="宋体" w:hAnsi="宋体" w:cs="宋体"/>
                <w:sz w:val="24"/>
                <w:szCs w:val="24"/>
              </w:rPr>
              <w:t>二</w:t>
            </w:r>
            <w:r>
              <w:rPr>
                <w:rFonts w:ascii="宋体" w:hAnsi="宋体" w:cs="宋体"/>
                <w:sz w:val="24"/>
                <w:szCs w:val="24"/>
              </w:rPr>
              <w:t>)</w:t>
            </w:r>
            <w:r>
              <w:rPr>
                <w:rFonts w:ascii="宋体" w:hAnsi="宋体" w:cs="宋体"/>
                <w:sz w:val="24"/>
                <w:szCs w:val="24"/>
              </w:rPr>
              <w:t>评分依据</w:t>
            </w:r>
            <w:r>
              <w:rPr>
                <w:rFonts w:ascii="宋体" w:hAnsi="宋体" w:cs="宋体"/>
                <w:sz w:val="24"/>
                <w:szCs w:val="24"/>
              </w:rPr>
              <w:t>:</w:t>
            </w:r>
          </w:p>
          <w:p w14:paraId="43BD902D"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基础要求</w:t>
            </w:r>
            <w:r>
              <w:rPr>
                <w:rFonts w:ascii="宋体" w:hAnsi="宋体" w:cs="宋体"/>
                <w:sz w:val="24"/>
                <w:szCs w:val="24"/>
              </w:rPr>
              <w:t>:</w:t>
            </w:r>
            <w:r>
              <w:rPr>
                <w:rFonts w:ascii="宋体" w:hAnsi="宋体" w:cs="宋体"/>
                <w:sz w:val="24"/>
                <w:szCs w:val="24"/>
              </w:rPr>
              <w:t>团队成员数量不足</w:t>
            </w:r>
            <w:r>
              <w:rPr>
                <w:rFonts w:ascii="宋体" w:hAnsi="宋体" w:cs="宋体"/>
                <w:sz w:val="24"/>
                <w:szCs w:val="24"/>
              </w:rPr>
              <w:t>5</w:t>
            </w:r>
            <w:r>
              <w:rPr>
                <w:rFonts w:ascii="宋体" w:hAnsi="宋体" w:cs="宋体"/>
                <w:sz w:val="24"/>
                <w:szCs w:val="24"/>
              </w:rPr>
              <w:t>人的，此项不得分。</w:t>
            </w:r>
          </w:p>
          <w:p w14:paraId="5A50E065"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计分规则</w:t>
            </w:r>
            <w:r>
              <w:rPr>
                <w:rFonts w:ascii="宋体" w:hAnsi="宋体" w:cs="宋体"/>
                <w:sz w:val="24"/>
                <w:szCs w:val="24"/>
              </w:rPr>
              <w:t>:</w:t>
            </w:r>
          </w:p>
          <w:p w14:paraId="6BBD588F"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副高级及以上职称每人得</w:t>
            </w:r>
            <w:r>
              <w:rPr>
                <w:rFonts w:ascii="宋体" w:hAnsi="宋体" w:cs="宋体"/>
                <w:sz w:val="24"/>
                <w:szCs w:val="24"/>
              </w:rPr>
              <w:t>1</w:t>
            </w:r>
            <w:r>
              <w:rPr>
                <w:rFonts w:ascii="宋体" w:hAnsi="宋体" w:cs="宋体"/>
                <w:sz w:val="24"/>
                <w:szCs w:val="24"/>
              </w:rPr>
              <w:t>分，最高得</w:t>
            </w:r>
            <w:r>
              <w:rPr>
                <w:rFonts w:ascii="宋体" w:hAnsi="宋体" w:cs="宋体"/>
                <w:sz w:val="24"/>
                <w:szCs w:val="24"/>
              </w:rPr>
              <w:t>4</w:t>
            </w:r>
            <w:r>
              <w:rPr>
                <w:rFonts w:ascii="宋体" w:hAnsi="宋体" w:cs="宋体"/>
                <w:sz w:val="24"/>
                <w:szCs w:val="24"/>
              </w:rPr>
              <w:t>分；</w:t>
            </w:r>
          </w:p>
          <w:p w14:paraId="59FB45EE" w14:textId="77777777" w:rsidR="00626A91" w:rsidRDefault="00000000">
            <w:pPr>
              <w:rPr>
                <w:rFonts w:ascii="宋体" w:hAnsi="宋体" w:cs="宋体" w:hint="eastAsia"/>
                <w:sz w:val="24"/>
                <w:szCs w:val="24"/>
              </w:rPr>
            </w:pPr>
            <w:r>
              <w:rPr>
                <w:rFonts w:ascii="宋体" w:hAnsi="宋体" w:cs="宋体"/>
                <w:sz w:val="24"/>
                <w:szCs w:val="24"/>
              </w:rPr>
              <w:lastRenderedPageBreak/>
              <w:t>(2)</w:t>
            </w:r>
            <w:r>
              <w:rPr>
                <w:rFonts w:ascii="宋体" w:hAnsi="宋体" w:cs="宋体"/>
                <w:sz w:val="24"/>
                <w:szCs w:val="24"/>
              </w:rPr>
              <w:t>中级及以上职称每人得</w:t>
            </w:r>
            <w:r>
              <w:rPr>
                <w:rFonts w:ascii="宋体" w:hAnsi="宋体" w:cs="宋体"/>
                <w:sz w:val="24"/>
                <w:szCs w:val="24"/>
              </w:rPr>
              <w:t>0.5</w:t>
            </w:r>
            <w:r>
              <w:rPr>
                <w:rFonts w:ascii="宋体" w:hAnsi="宋体" w:cs="宋体"/>
                <w:sz w:val="24"/>
                <w:szCs w:val="24"/>
              </w:rPr>
              <w:t>分，最高得</w:t>
            </w:r>
            <w:r>
              <w:rPr>
                <w:rFonts w:ascii="宋体" w:hAnsi="宋体" w:cs="宋体"/>
                <w:sz w:val="24"/>
                <w:szCs w:val="24"/>
              </w:rPr>
              <w:t>3</w:t>
            </w:r>
            <w:r>
              <w:rPr>
                <w:rFonts w:ascii="宋体" w:hAnsi="宋体" w:cs="宋体"/>
                <w:sz w:val="24"/>
                <w:szCs w:val="24"/>
              </w:rPr>
              <w:t>分</w:t>
            </w:r>
            <w:r>
              <w:rPr>
                <w:rFonts w:ascii="宋体" w:hAnsi="宋体" w:cs="宋体"/>
                <w:sz w:val="24"/>
                <w:szCs w:val="24"/>
              </w:rPr>
              <w:t>(</w:t>
            </w:r>
            <w:r>
              <w:rPr>
                <w:rFonts w:ascii="宋体" w:hAnsi="宋体" w:cs="宋体"/>
                <w:sz w:val="24"/>
                <w:szCs w:val="24"/>
              </w:rPr>
              <w:t>高级职称可计中级分，不重复计分</w:t>
            </w:r>
            <w:r>
              <w:rPr>
                <w:rFonts w:ascii="宋体" w:hAnsi="宋体" w:cs="宋体"/>
                <w:sz w:val="24"/>
                <w:szCs w:val="24"/>
              </w:rPr>
              <w:t>)</w:t>
            </w:r>
            <w:r>
              <w:rPr>
                <w:rFonts w:ascii="宋体" w:hAnsi="宋体" w:cs="宋体"/>
                <w:sz w:val="24"/>
                <w:szCs w:val="24"/>
              </w:rPr>
              <w:t>；</w:t>
            </w:r>
          </w:p>
          <w:p w14:paraId="17B6AF87" w14:textId="77777777" w:rsidR="00626A91" w:rsidRDefault="00000000">
            <w:pPr>
              <w:rPr>
                <w:rFonts w:ascii="宋体" w:hAnsi="宋体" w:cs="宋体" w:hint="eastAsia"/>
                <w:sz w:val="24"/>
                <w:szCs w:val="24"/>
              </w:rPr>
            </w:pPr>
            <w:r>
              <w:rPr>
                <w:rFonts w:ascii="宋体" w:hAnsi="宋体" w:cs="宋体"/>
                <w:sz w:val="24"/>
                <w:szCs w:val="24"/>
              </w:rPr>
              <w:t>(3)</w:t>
            </w:r>
            <w:r>
              <w:rPr>
                <w:rFonts w:ascii="宋体" w:hAnsi="宋体" w:cs="宋体"/>
                <w:sz w:val="24"/>
                <w:szCs w:val="24"/>
              </w:rPr>
              <w:t>每有</w:t>
            </w:r>
            <w:r>
              <w:rPr>
                <w:rFonts w:ascii="宋体" w:hAnsi="宋体" w:cs="宋体"/>
                <w:sz w:val="24"/>
                <w:szCs w:val="24"/>
              </w:rPr>
              <w:t>1</w:t>
            </w:r>
            <w:r>
              <w:rPr>
                <w:rFonts w:ascii="宋体" w:hAnsi="宋体" w:cs="宋体"/>
                <w:sz w:val="24"/>
                <w:szCs w:val="24"/>
              </w:rPr>
              <w:t>名成员具备相关项目经验得</w:t>
            </w:r>
            <w:r>
              <w:rPr>
                <w:rFonts w:ascii="宋体" w:hAnsi="宋体" w:cs="宋体"/>
                <w:sz w:val="24"/>
                <w:szCs w:val="24"/>
              </w:rPr>
              <w:t>1</w:t>
            </w:r>
            <w:r>
              <w:rPr>
                <w:rFonts w:ascii="宋体" w:hAnsi="宋体" w:cs="宋体"/>
                <w:sz w:val="24"/>
                <w:szCs w:val="24"/>
              </w:rPr>
              <w:t>分，最高得</w:t>
            </w:r>
            <w:r>
              <w:rPr>
                <w:rFonts w:ascii="宋体" w:hAnsi="宋体" w:cs="宋体"/>
                <w:sz w:val="24"/>
                <w:szCs w:val="24"/>
              </w:rPr>
              <w:t>3</w:t>
            </w:r>
            <w:r>
              <w:rPr>
                <w:rFonts w:ascii="宋体" w:hAnsi="宋体" w:cs="宋体"/>
                <w:sz w:val="24"/>
                <w:szCs w:val="24"/>
              </w:rPr>
              <w:t>分</w:t>
            </w:r>
            <w:r>
              <w:rPr>
                <w:rFonts w:ascii="宋体" w:hAnsi="宋体" w:cs="宋体"/>
                <w:sz w:val="24"/>
                <w:szCs w:val="24"/>
              </w:rPr>
              <w:t>(</w:t>
            </w:r>
            <w:r>
              <w:rPr>
                <w:rFonts w:ascii="宋体" w:hAnsi="宋体" w:cs="宋体"/>
                <w:sz w:val="24"/>
                <w:szCs w:val="24"/>
              </w:rPr>
              <w:t>同一项目多人参与可重复计分</w:t>
            </w:r>
            <w:r>
              <w:rPr>
                <w:rFonts w:ascii="宋体" w:hAnsi="宋体" w:cs="宋体"/>
                <w:sz w:val="24"/>
                <w:szCs w:val="24"/>
              </w:rPr>
              <w:t>)</w:t>
            </w:r>
            <w:r>
              <w:rPr>
                <w:rFonts w:ascii="宋体" w:hAnsi="宋体" w:cs="宋体"/>
                <w:sz w:val="24"/>
                <w:szCs w:val="24"/>
              </w:rPr>
              <w:t>；</w:t>
            </w:r>
          </w:p>
          <w:p w14:paraId="56788F61" w14:textId="77777777" w:rsidR="00626A91" w:rsidRDefault="00000000">
            <w:pPr>
              <w:rPr>
                <w:rFonts w:ascii="宋体" w:hAnsi="宋体" w:cs="宋体" w:hint="eastAsia"/>
                <w:sz w:val="24"/>
                <w:szCs w:val="24"/>
              </w:rPr>
            </w:pPr>
            <w:r>
              <w:rPr>
                <w:rFonts w:ascii="宋体" w:hAnsi="宋体" w:cs="宋体"/>
                <w:sz w:val="24"/>
                <w:szCs w:val="24"/>
              </w:rPr>
              <w:t>(4)</w:t>
            </w:r>
            <w:r>
              <w:rPr>
                <w:rFonts w:ascii="宋体" w:hAnsi="宋体" w:cs="宋体"/>
                <w:sz w:val="24"/>
                <w:szCs w:val="24"/>
              </w:rPr>
              <w:t>累计最高得</w:t>
            </w:r>
            <w:r>
              <w:rPr>
                <w:rFonts w:ascii="宋体" w:hAnsi="宋体" w:cs="宋体"/>
                <w:sz w:val="24"/>
                <w:szCs w:val="24"/>
              </w:rPr>
              <w:t>10</w:t>
            </w:r>
            <w:r>
              <w:rPr>
                <w:rFonts w:ascii="宋体" w:hAnsi="宋体" w:cs="宋体"/>
                <w:sz w:val="24"/>
                <w:szCs w:val="24"/>
              </w:rPr>
              <w:t>分。</w:t>
            </w:r>
          </w:p>
          <w:p w14:paraId="6A216510" w14:textId="77777777" w:rsidR="00626A91" w:rsidRDefault="00000000">
            <w:pPr>
              <w:rPr>
                <w:rFonts w:ascii="宋体" w:hAnsi="宋体" w:cs="宋体" w:hint="eastAsia"/>
                <w:sz w:val="24"/>
                <w:szCs w:val="24"/>
              </w:rPr>
            </w:pPr>
            <w:r>
              <w:rPr>
                <w:rFonts w:ascii="宋体" w:hAnsi="宋体" w:cs="宋体"/>
                <w:sz w:val="24"/>
                <w:szCs w:val="24"/>
              </w:rPr>
              <w:t>3.</w:t>
            </w:r>
            <w:r>
              <w:rPr>
                <w:rFonts w:ascii="宋体" w:hAnsi="宋体" w:cs="宋体"/>
                <w:sz w:val="24"/>
                <w:szCs w:val="24"/>
              </w:rPr>
              <w:t>证明材料</w:t>
            </w:r>
            <w:r>
              <w:rPr>
                <w:rFonts w:ascii="宋体" w:hAnsi="宋体" w:cs="宋体"/>
                <w:sz w:val="24"/>
                <w:szCs w:val="24"/>
              </w:rPr>
              <w:t>:</w:t>
            </w:r>
          </w:p>
          <w:p w14:paraId="1E2EF513" w14:textId="77777777" w:rsidR="00626A91" w:rsidRDefault="00000000">
            <w:pPr>
              <w:rPr>
                <w:rFonts w:ascii="宋体" w:hAnsi="宋体" w:cs="宋体" w:hint="eastAsia"/>
                <w:sz w:val="24"/>
                <w:szCs w:val="24"/>
              </w:rPr>
            </w:pPr>
            <w:r>
              <w:rPr>
                <w:rFonts w:ascii="宋体" w:hAnsi="宋体" w:cs="宋体"/>
                <w:sz w:val="24"/>
                <w:szCs w:val="24"/>
              </w:rPr>
              <w:t>(1)</w:t>
            </w:r>
            <w:r>
              <w:rPr>
                <w:rFonts w:ascii="宋体" w:hAnsi="宋体" w:cs="宋体"/>
                <w:sz w:val="24"/>
                <w:szCs w:val="24"/>
              </w:rPr>
              <w:t>职称证明</w:t>
            </w:r>
            <w:r>
              <w:rPr>
                <w:rFonts w:ascii="宋体" w:hAnsi="宋体" w:cs="宋体"/>
                <w:sz w:val="24"/>
                <w:szCs w:val="24"/>
              </w:rPr>
              <w:t>:</w:t>
            </w:r>
            <w:r>
              <w:rPr>
                <w:rFonts w:ascii="宋体" w:hAnsi="宋体" w:cs="宋体"/>
                <w:sz w:val="24"/>
                <w:szCs w:val="24"/>
              </w:rPr>
              <w:t>团队成员职称证书复印件或扫描件；</w:t>
            </w:r>
          </w:p>
          <w:p w14:paraId="0A7CA0B7" w14:textId="77777777" w:rsidR="00626A91" w:rsidRDefault="00000000">
            <w:pPr>
              <w:rPr>
                <w:rFonts w:ascii="宋体" w:hAnsi="宋体" w:cs="宋体" w:hint="eastAsia"/>
                <w:sz w:val="24"/>
                <w:szCs w:val="24"/>
              </w:rPr>
            </w:pPr>
            <w:r>
              <w:rPr>
                <w:rFonts w:ascii="宋体" w:hAnsi="宋体" w:cs="宋体"/>
                <w:sz w:val="24"/>
                <w:szCs w:val="24"/>
              </w:rPr>
              <w:t>(2)</w:t>
            </w:r>
            <w:r>
              <w:rPr>
                <w:rFonts w:ascii="宋体" w:hAnsi="宋体" w:cs="宋体"/>
                <w:sz w:val="24"/>
                <w:szCs w:val="24"/>
              </w:rPr>
              <w:t>劳动关系证明</w:t>
            </w:r>
            <w:r>
              <w:rPr>
                <w:rFonts w:ascii="宋体" w:hAnsi="宋体" w:cs="宋体"/>
                <w:sz w:val="24"/>
                <w:szCs w:val="24"/>
              </w:rPr>
              <w:t>:</w:t>
            </w:r>
            <w:r>
              <w:rPr>
                <w:rFonts w:ascii="宋体" w:hAnsi="宋体" w:cs="宋体"/>
                <w:sz w:val="24"/>
                <w:szCs w:val="24"/>
              </w:rPr>
              <w:t>投标截止日前近</w:t>
            </w:r>
            <w:r>
              <w:rPr>
                <w:rFonts w:ascii="宋体" w:hAnsi="宋体" w:cs="宋体"/>
                <w:sz w:val="24"/>
                <w:szCs w:val="24"/>
              </w:rPr>
              <w:t>1</w:t>
            </w:r>
            <w:r>
              <w:rPr>
                <w:rFonts w:ascii="宋体" w:hAnsi="宋体" w:cs="宋体"/>
                <w:sz w:val="24"/>
                <w:szCs w:val="24"/>
              </w:rPr>
              <w:t>个月</w:t>
            </w:r>
            <w:proofErr w:type="gramStart"/>
            <w:r>
              <w:rPr>
                <w:rFonts w:ascii="宋体" w:hAnsi="宋体" w:cs="宋体"/>
                <w:sz w:val="24"/>
                <w:szCs w:val="24"/>
              </w:rPr>
              <w:t>社保证明</w:t>
            </w:r>
            <w:proofErr w:type="gramEnd"/>
            <w:r>
              <w:rPr>
                <w:rFonts w:ascii="宋体" w:hAnsi="宋体" w:cs="宋体"/>
                <w:sz w:val="24"/>
                <w:szCs w:val="24"/>
              </w:rPr>
              <w:t>(</w:t>
            </w:r>
            <w:r>
              <w:rPr>
                <w:rFonts w:ascii="宋体" w:hAnsi="宋体" w:cs="宋体"/>
                <w:sz w:val="24"/>
                <w:szCs w:val="24"/>
              </w:rPr>
              <w:t>社保部门原因无法取得的可顺延</w:t>
            </w:r>
            <w:r>
              <w:rPr>
                <w:rFonts w:ascii="宋体" w:hAnsi="宋体" w:cs="宋体"/>
                <w:sz w:val="24"/>
                <w:szCs w:val="24"/>
              </w:rPr>
              <w:t>1</w:t>
            </w:r>
            <w:r>
              <w:rPr>
                <w:rFonts w:ascii="宋体" w:hAnsi="宋体" w:cs="宋体"/>
                <w:sz w:val="24"/>
                <w:szCs w:val="24"/>
              </w:rPr>
              <w:t>个月，成立不足</w:t>
            </w:r>
            <w:r>
              <w:rPr>
                <w:rFonts w:ascii="宋体" w:hAnsi="宋体" w:cs="宋体"/>
                <w:sz w:val="24"/>
                <w:szCs w:val="24"/>
              </w:rPr>
              <w:t>1</w:t>
            </w:r>
            <w:r>
              <w:rPr>
                <w:rFonts w:ascii="宋体" w:hAnsi="宋体" w:cs="宋体"/>
                <w:sz w:val="24"/>
                <w:szCs w:val="24"/>
              </w:rPr>
              <w:t>个月的企业提供人员归属承诺函，退休返聘人员提供聘用合同</w:t>
            </w:r>
            <w:r>
              <w:rPr>
                <w:rFonts w:ascii="宋体" w:hAnsi="宋体" w:cs="宋体"/>
                <w:sz w:val="24"/>
                <w:szCs w:val="24"/>
              </w:rPr>
              <w:t>)</w:t>
            </w:r>
            <w:r>
              <w:rPr>
                <w:rFonts w:ascii="宋体" w:hAnsi="宋体" w:cs="宋体"/>
                <w:sz w:val="24"/>
                <w:szCs w:val="24"/>
              </w:rPr>
              <w:t>；</w:t>
            </w:r>
          </w:p>
          <w:p w14:paraId="6A2E328B" w14:textId="77777777" w:rsidR="00626A91" w:rsidRDefault="00000000">
            <w:pPr>
              <w:rPr>
                <w:rFonts w:ascii="宋体" w:hAnsi="宋体" w:cs="宋体" w:hint="eastAsia"/>
                <w:sz w:val="24"/>
                <w:szCs w:val="24"/>
              </w:rPr>
            </w:pPr>
            <w:r>
              <w:rPr>
                <w:rFonts w:ascii="宋体" w:hAnsi="宋体" w:cs="宋体"/>
                <w:sz w:val="24"/>
                <w:szCs w:val="24"/>
              </w:rPr>
              <w:t>(3)</w:t>
            </w:r>
            <w:r>
              <w:rPr>
                <w:rFonts w:ascii="宋体" w:hAnsi="宋体" w:cs="宋体"/>
                <w:sz w:val="24"/>
                <w:szCs w:val="24"/>
              </w:rPr>
              <w:t>所有材料需加盖投标人公章，原件备查；材料缺失或无法判断的，不计得分。</w:t>
            </w:r>
          </w:p>
        </w:tc>
      </w:tr>
      <w:tr w:rsidR="00626A91" w14:paraId="11021E45" w14:textId="77777777">
        <w:trPr>
          <w:trHeight w:val="23"/>
          <w:tblCellSpacing w:w="0" w:type="dxa"/>
          <w:jc w:val="center"/>
        </w:trPr>
        <w:tc>
          <w:tcPr>
            <w:tcW w:w="479" w:type="dxa"/>
            <w:vMerge/>
            <w:vAlign w:val="center"/>
          </w:tcPr>
          <w:p w14:paraId="3EEB9ACF" w14:textId="77777777" w:rsidR="00626A91" w:rsidRDefault="00626A91">
            <w:pPr>
              <w:rPr>
                <w:rFonts w:ascii="宋体" w:eastAsia="宋体" w:hAnsi="宋体" w:cs="宋体" w:hint="eastAsia"/>
                <w:b/>
                <w:bCs/>
                <w:sz w:val="24"/>
                <w:szCs w:val="24"/>
              </w:rPr>
            </w:pPr>
          </w:p>
        </w:tc>
        <w:tc>
          <w:tcPr>
            <w:tcW w:w="509" w:type="dxa"/>
            <w:vAlign w:val="center"/>
          </w:tcPr>
          <w:p w14:paraId="6F9ECF16"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1</w:t>
            </w:r>
          </w:p>
        </w:tc>
        <w:tc>
          <w:tcPr>
            <w:tcW w:w="999" w:type="dxa"/>
            <w:vAlign w:val="center"/>
          </w:tcPr>
          <w:p w14:paraId="3A7B81AB"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诚信情况</w:t>
            </w:r>
          </w:p>
        </w:tc>
        <w:tc>
          <w:tcPr>
            <w:tcW w:w="477" w:type="dxa"/>
            <w:vAlign w:val="center"/>
          </w:tcPr>
          <w:p w14:paraId="2F2A4E92" w14:textId="77777777" w:rsidR="00626A91" w:rsidRDefault="00000000">
            <w:pPr>
              <w:wordWrap w:val="0"/>
              <w:jc w:val="center"/>
              <w:rPr>
                <w:rFonts w:ascii="宋体" w:eastAsia="宋体" w:hAnsi="宋体" w:cs="宋体" w:hint="eastAsia"/>
                <w:sz w:val="24"/>
                <w:szCs w:val="24"/>
              </w:rPr>
            </w:pPr>
            <w:r>
              <w:rPr>
                <w:rFonts w:ascii="宋体" w:eastAsia="宋体" w:hAnsi="宋体" w:cs="宋体" w:hint="eastAsia"/>
                <w:sz w:val="24"/>
                <w:szCs w:val="24"/>
              </w:rPr>
              <w:t>5</w:t>
            </w:r>
          </w:p>
        </w:tc>
        <w:tc>
          <w:tcPr>
            <w:tcW w:w="6370" w:type="dxa"/>
          </w:tcPr>
          <w:p w14:paraId="0514FB87" w14:textId="77777777" w:rsidR="00626A91" w:rsidRDefault="00000000">
            <w:pPr>
              <w:rPr>
                <w:rFonts w:ascii="宋体" w:hAnsi="宋体" w:cs="宋体" w:hint="eastAsia"/>
                <w:sz w:val="24"/>
                <w:szCs w:val="24"/>
              </w:rPr>
            </w:pPr>
            <w:r>
              <w:rPr>
                <w:rFonts w:ascii="宋体" w:hAnsi="宋体" w:cs="宋体"/>
                <w:sz w:val="24"/>
                <w:szCs w:val="24"/>
              </w:rPr>
              <w:t>投标人在参与政府采购活动中存在诚信相关问题的</w:t>
            </w:r>
            <w:r>
              <w:rPr>
                <w:rFonts w:ascii="宋体" w:hAnsi="宋体" w:cs="宋体"/>
                <w:sz w:val="24"/>
                <w:szCs w:val="24"/>
              </w:rPr>
              <w:t>(</w:t>
            </w:r>
            <w:r>
              <w:rPr>
                <w:rFonts w:ascii="宋体" w:hAnsi="宋体" w:cs="宋体"/>
                <w:sz w:val="24"/>
                <w:szCs w:val="24"/>
              </w:rPr>
              <w:t>如被列入失信被执行人、重大税收违法失信主体、政府采购严重违法失信行为记录名单，或存在《深圳市财政局政府采购供应商信用信息管理办法》列明的严重违法失信行为</w:t>
            </w:r>
            <w:r>
              <w:rPr>
                <w:rFonts w:ascii="宋体" w:hAnsi="宋体" w:cs="宋体"/>
                <w:sz w:val="24"/>
                <w:szCs w:val="24"/>
              </w:rPr>
              <w:t>)</w:t>
            </w:r>
            <w:r>
              <w:rPr>
                <w:rFonts w:ascii="宋体" w:hAnsi="宋体" w:cs="宋体"/>
                <w:sz w:val="24"/>
                <w:szCs w:val="24"/>
              </w:rPr>
              <w:t>，本项不得分；未出现相关诚信问题的得满分。</w:t>
            </w:r>
            <w:r>
              <w:rPr>
                <w:rFonts w:ascii="宋体" w:hAnsi="宋体" w:cs="宋体"/>
                <w:sz w:val="24"/>
                <w:szCs w:val="24"/>
              </w:rPr>
              <w:t>(</w:t>
            </w:r>
            <w:r>
              <w:rPr>
                <w:rFonts w:ascii="宋体" w:hAnsi="宋体" w:cs="宋体"/>
                <w:sz w:val="24"/>
                <w:szCs w:val="24"/>
              </w:rPr>
              <w:t>投标人须按招标文件格式提供《政府采购供应商信用承诺函》</w:t>
            </w:r>
            <w:r>
              <w:rPr>
                <w:rFonts w:ascii="宋体" w:hAnsi="宋体" w:cs="宋体" w:hint="eastAsia"/>
                <w:sz w:val="24"/>
                <w:szCs w:val="24"/>
              </w:rPr>
              <w:t>(</w:t>
            </w:r>
            <w:r>
              <w:rPr>
                <w:rFonts w:ascii="宋体" w:hAnsi="宋体" w:cs="宋体" w:hint="eastAsia"/>
                <w:sz w:val="24"/>
                <w:szCs w:val="24"/>
              </w:rPr>
              <w:t>附件</w:t>
            </w:r>
            <w:r>
              <w:rPr>
                <w:rFonts w:ascii="宋体" w:hAnsi="宋体" w:cs="宋体" w:hint="eastAsia"/>
                <w:sz w:val="24"/>
                <w:szCs w:val="24"/>
              </w:rPr>
              <w:t>2)</w:t>
            </w:r>
            <w:r>
              <w:rPr>
                <w:rFonts w:ascii="宋体" w:hAnsi="宋体" w:cs="宋体"/>
                <w:sz w:val="24"/>
                <w:szCs w:val="24"/>
              </w:rPr>
              <w:t>原件加盖投标人公章进行说明，承诺函需明确声明无上述诚信问题，</w:t>
            </w:r>
            <w:proofErr w:type="gramStart"/>
            <w:r>
              <w:rPr>
                <w:rFonts w:ascii="宋体" w:hAnsi="宋体" w:cs="宋体"/>
                <w:sz w:val="24"/>
                <w:szCs w:val="24"/>
              </w:rPr>
              <w:t>若承诺</w:t>
            </w:r>
            <w:proofErr w:type="gramEnd"/>
            <w:r>
              <w:rPr>
                <w:rFonts w:ascii="宋体" w:hAnsi="宋体" w:cs="宋体"/>
                <w:sz w:val="24"/>
                <w:szCs w:val="24"/>
              </w:rPr>
              <w:t>与实际情况不相符，将按照虚假投标的情况报相关主管部门处理</w:t>
            </w:r>
            <w:r>
              <w:rPr>
                <w:rFonts w:ascii="宋体" w:hAnsi="宋体" w:cs="宋体"/>
                <w:sz w:val="24"/>
                <w:szCs w:val="24"/>
              </w:rPr>
              <w:t>)</w:t>
            </w:r>
          </w:p>
        </w:tc>
      </w:tr>
    </w:tbl>
    <w:p w14:paraId="195007B3" w14:textId="77777777" w:rsidR="00626A91" w:rsidRDefault="00000000">
      <w:pPr>
        <w:pStyle w:val="23"/>
        <w:rPr>
          <w:sz w:val="32"/>
          <w:szCs w:val="32"/>
        </w:rPr>
      </w:pPr>
      <w:r>
        <w:rPr>
          <w:rFonts w:hint="eastAsia"/>
          <w:sz w:val="32"/>
          <w:szCs w:val="32"/>
        </w:rPr>
        <w:t>说明</w:t>
      </w:r>
      <w:r>
        <w:rPr>
          <w:rFonts w:hint="eastAsia"/>
          <w:sz w:val="32"/>
          <w:szCs w:val="32"/>
        </w:rPr>
        <w:t>:</w:t>
      </w:r>
      <w:r>
        <w:rPr>
          <w:sz w:val="32"/>
          <w:szCs w:val="32"/>
        </w:rPr>
        <w:t>开标时间、地点及参与要求，以招标公告通知为准</w:t>
      </w:r>
    </w:p>
    <w:p w14:paraId="2E440E35" w14:textId="77777777" w:rsidR="00626A91" w:rsidRDefault="00626A91">
      <w:pPr>
        <w:pStyle w:val="23"/>
        <w:rPr>
          <w:sz w:val="32"/>
          <w:szCs w:val="32"/>
        </w:rPr>
      </w:pPr>
    </w:p>
    <w:p w14:paraId="03E1D93B" w14:textId="58931F04" w:rsidR="00626A91" w:rsidRDefault="00000000" w:rsidP="0099156C">
      <w:pPr>
        <w:pStyle w:val="23"/>
        <w:jc w:val="right"/>
        <w:rPr>
          <w:sz w:val="32"/>
          <w:szCs w:val="32"/>
        </w:rPr>
      </w:pPr>
      <w:r>
        <w:rPr>
          <w:sz w:val="32"/>
          <w:szCs w:val="32"/>
        </w:rPr>
        <w:t>深圳市教育局</w:t>
      </w:r>
      <w:r>
        <w:rPr>
          <w:rFonts w:hint="eastAsia"/>
          <w:sz w:val="32"/>
          <w:szCs w:val="32"/>
        </w:rPr>
        <w:t xml:space="preserve"> </w:t>
      </w:r>
    </w:p>
    <w:p w14:paraId="0A5754F9" w14:textId="72DB471D" w:rsidR="00626A91" w:rsidRDefault="00000000" w:rsidP="0099156C">
      <w:pPr>
        <w:pStyle w:val="23"/>
        <w:wordWrap w:val="0"/>
        <w:jc w:val="right"/>
        <w:rPr>
          <w:sz w:val="32"/>
          <w:szCs w:val="32"/>
        </w:rPr>
        <w:sectPr w:rsidR="00626A91">
          <w:headerReference w:type="even" r:id="rId11"/>
          <w:headerReference w:type="default" r:id="rId12"/>
          <w:footerReference w:type="default" r:id="rId13"/>
          <w:pgSz w:w="11906" w:h="16838"/>
          <w:pgMar w:top="1440" w:right="1474" w:bottom="1440" w:left="1587" w:header="709" w:footer="709" w:gutter="0"/>
          <w:cols w:space="720"/>
          <w:docGrid w:linePitch="360"/>
        </w:sectPr>
      </w:pPr>
      <w:r>
        <w:rPr>
          <w:sz w:val="32"/>
          <w:szCs w:val="32"/>
        </w:rPr>
        <w:t>202</w:t>
      </w:r>
      <w:r>
        <w:rPr>
          <w:rFonts w:hint="eastAsia"/>
          <w:sz w:val="32"/>
          <w:szCs w:val="32"/>
        </w:rPr>
        <w:t>6</w:t>
      </w:r>
      <w:r>
        <w:rPr>
          <w:sz w:val="32"/>
          <w:szCs w:val="32"/>
        </w:rPr>
        <w:t>年</w:t>
      </w:r>
      <w:r w:rsidR="000118B0">
        <w:rPr>
          <w:rFonts w:hint="eastAsia"/>
          <w:sz w:val="32"/>
          <w:szCs w:val="32"/>
        </w:rPr>
        <w:t>03</w:t>
      </w:r>
      <w:r>
        <w:rPr>
          <w:sz w:val="32"/>
          <w:szCs w:val="32"/>
        </w:rPr>
        <w:t>月</w:t>
      </w:r>
      <w:r w:rsidR="000118B0">
        <w:rPr>
          <w:rFonts w:hint="eastAsia"/>
          <w:sz w:val="32"/>
          <w:szCs w:val="32"/>
        </w:rPr>
        <w:t>05</w:t>
      </w:r>
      <w:r>
        <w:rPr>
          <w:sz w:val="32"/>
          <w:szCs w:val="32"/>
        </w:rPr>
        <w:t>日</w:t>
      </w:r>
    </w:p>
    <w:p w14:paraId="53639232" w14:textId="77777777" w:rsidR="00626A91" w:rsidRDefault="00000000">
      <w:pPr>
        <w:adjustRightInd w:val="0"/>
        <w:snapToGrid w:val="0"/>
        <w:spacing w:line="480" w:lineRule="exact"/>
        <w:jc w:val="left"/>
        <w:rPr>
          <w:rFonts w:ascii="仿宋_GB2312" w:eastAsia="仿宋_GB2312" w:hAnsi="宋体" w:cs="仿宋_GB2312" w:hint="eastAsia"/>
          <w:sz w:val="32"/>
        </w:rPr>
      </w:pPr>
      <w:r>
        <w:rPr>
          <w:rFonts w:ascii="黑体" w:eastAsia="黑体" w:hAnsi="黑体" w:cs="黑体" w:hint="eastAsia"/>
          <w:color w:val="000000"/>
          <w:kern w:val="2"/>
          <w:sz w:val="32"/>
          <w:szCs w:val="32"/>
        </w:rPr>
        <w:lastRenderedPageBreak/>
        <w:t>附件1</w:t>
      </w:r>
    </w:p>
    <w:p w14:paraId="2DEC7BC8" w14:textId="77777777" w:rsidR="00626A91" w:rsidRDefault="00000000">
      <w:pPr>
        <w:adjustRightInd w:val="0"/>
        <w:snapToGrid w:val="0"/>
        <w:jc w:val="center"/>
        <w:rPr>
          <w:rFonts w:ascii="宋体" w:hAnsi="宋体" w:cs="宋体" w:hint="eastAsia"/>
          <w:sz w:val="44"/>
          <w:szCs w:val="44"/>
        </w:rPr>
      </w:pPr>
      <w:r>
        <w:rPr>
          <w:rFonts w:ascii="宋体" w:hAnsi="宋体" w:cs="宋体" w:hint="eastAsia"/>
          <w:sz w:val="44"/>
          <w:szCs w:val="44"/>
        </w:rPr>
        <w:t>投标及履约承诺函</w:t>
      </w:r>
    </w:p>
    <w:p w14:paraId="6455658C"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我单位承诺:</w:t>
      </w:r>
    </w:p>
    <w:p w14:paraId="3B25870C"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1.依法缴纳税收和社会保障资金。具备项目所必需的人员和专业技术能力。参加政府采购活动前三年内在经营活动中没有重大违法记录。</w:t>
      </w:r>
    </w:p>
    <w:p w14:paraId="29BAB35F"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2.对本招标项目所提供的服务未侵犯知识产权。</w:t>
      </w:r>
    </w:p>
    <w:p w14:paraId="7A801F72"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3.参与该项目投标，严格遵守政府采购相关法律，投标做到诚实，</w:t>
      </w:r>
      <w:proofErr w:type="gramStart"/>
      <w:r>
        <w:rPr>
          <w:rFonts w:ascii="仿宋_GB2312" w:eastAsia="仿宋_GB2312" w:hAnsi="宋体" w:cs="仿宋_GB2312" w:hint="eastAsia"/>
          <w:sz w:val="32"/>
        </w:rPr>
        <w:t>不</w:t>
      </w:r>
      <w:proofErr w:type="gramEnd"/>
      <w:r>
        <w:rPr>
          <w:rFonts w:ascii="仿宋_GB2312" w:eastAsia="仿宋_GB2312" w:hAnsi="宋体" w:cs="仿宋_GB2312" w:hint="eastAsia"/>
          <w:sz w:val="32"/>
        </w:rPr>
        <w:t>造假，不围标、串标、陪标。如违反上述要求，其投标将作废，被列入不良记录名单并在网上曝光，同时将被提请政府采购监督管理部门给予一定年限内禁止参与政府采购活动或其他处罚。</w:t>
      </w:r>
    </w:p>
    <w:p w14:paraId="204353C0"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sz w:val="32"/>
        </w:rPr>
        <w:t>4</w:t>
      </w:r>
      <w:r>
        <w:rPr>
          <w:rFonts w:ascii="仿宋_GB2312" w:eastAsia="仿宋_GB2312" w:hAnsi="宋体" w:cs="仿宋_GB2312" w:hint="eastAsia"/>
          <w:sz w:val="32"/>
        </w:rPr>
        <w:t>.如果中标，做到守信，不偷工减料，依照本项目招标文件需求内容、签署的采购合同及在投标中所作的一切承诺履约。项目验收达到全部指标合格，力争优良。</w:t>
      </w:r>
    </w:p>
    <w:p w14:paraId="51F09FA0"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sz w:val="32"/>
        </w:rPr>
        <w:t>5</w:t>
      </w:r>
      <w:r>
        <w:rPr>
          <w:rFonts w:ascii="仿宋_GB2312" w:eastAsia="仿宋_GB2312" w:hAnsi="宋体" w:cs="仿宋_GB2312" w:hint="eastAsia"/>
          <w:sz w:val="32"/>
        </w:rPr>
        <w:t>.我单位已认真阅读本项目需求，我单位承诺按时递交标书。</w:t>
      </w:r>
    </w:p>
    <w:p w14:paraId="1728A3C8"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sz w:val="32"/>
        </w:rPr>
        <w:t>6</w:t>
      </w:r>
      <w:r>
        <w:rPr>
          <w:rFonts w:ascii="仿宋_GB2312" w:eastAsia="仿宋_GB2312" w:hAnsi="宋体" w:cs="仿宋_GB2312" w:hint="eastAsia"/>
          <w:sz w:val="32"/>
        </w:rPr>
        <w:t>.我单位承诺</w:t>
      </w:r>
      <w:proofErr w:type="gramStart"/>
      <w:r>
        <w:rPr>
          <w:rFonts w:ascii="仿宋_GB2312" w:eastAsia="仿宋_GB2312" w:hAnsi="宋体" w:cs="仿宋_GB2312" w:hint="eastAsia"/>
          <w:sz w:val="32"/>
        </w:rPr>
        <w:t>不</w:t>
      </w:r>
      <w:proofErr w:type="gramEnd"/>
      <w:r>
        <w:rPr>
          <w:rFonts w:ascii="仿宋_GB2312" w:eastAsia="仿宋_GB2312" w:hAnsi="宋体" w:cs="仿宋_GB2312" w:hint="eastAsia"/>
          <w:sz w:val="32"/>
        </w:rPr>
        <w:t>非法转包或分包。</w:t>
      </w:r>
    </w:p>
    <w:p w14:paraId="0D1FDD4B"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以上承诺，如有违反，愿依照国家相关法律处理，并承担由此给采购人带来的损失。</w:t>
      </w:r>
    </w:p>
    <w:p w14:paraId="1A792B1D" w14:textId="77777777" w:rsidR="00626A91" w:rsidRDefault="00000000">
      <w:pPr>
        <w:adjustRightInd w:val="0"/>
        <w:snapToGrid w:val="0"/>
        <w:spacing w:line="480" w:lineRule="exact"/>
        <w:ind w:firstLineChars="200" w:firstLine="640"/>
        <w:rPr>
          <w:rFonts w:ascii="仿宋_GB2312" w:eastAsia="仿宋_GB2312" w:hAnsi="宋体" w:hint="eastAsia"/>
          <w:sz w:val="32"/>
          <w:u w:val="single"/>
        </w:rPr>
      </w:pPr>
      <w:r>
        <w:rPr>
          <w:rFonts w:ascii="仿宋_GB2312" w:eastAsia="仿宋_GB2312" w:hAnsi="宋体" w:cs="仿宋_GB2312" w:hint="eastAsia"/>
          <w:sz w:val="32"/>
        </w:rPr>
        <w:t>承诺投标人:</w:t>
      </w:r>
    </w:p>
    <w:p w14:paraId="3577B919" w14:textId="77777777" w:rsidR="00626A91" w:rsidRDefault="00000000">
      <w:pPr>
        <w:adjustRightInd w:val="0"/>
        <w:snapToGrid w:val="0"/>
        <w:spacing w:line="480" w:lineRule="exact"/>
        <w:ind w:firstLineChars="200" w:firstLine="640"/>
        <w:rPr>
          <w:rFonts w:ascii="仿宋_GB2312" w:eastAsia="仿宋_GB2312" w:hAnsi="宋体" w:hint="eastAsia"/>
          <w:sz w:val="32"/>
        </w:rPr>
      </w:pPr>
      <w:r>
        <w:rPr>
          <w:rFonts w:ascii="仿宋_GB2312" w:eastAsia="仿宋_GB2312" w:hAnsi="宋体" w:cs="仿宋_GB2312" w:hint="eastAsia"/>
          <w:sz w:val="32"/>
        </w:rPr>
        <w:t>单位地址:</w:t>
      </w:r>
    </w:p>
    <w:p w14:paraId="4D04CB73" w14:textId="77777777" w:rsidR="00626A91" w:rsidRDefault="00000000">
      <w:pPr>
        <w:adjustRightInd w:val="0"/>
        <w:snapToGrid w:val="0"/>
        <w:spacing w:line="480" w:lineRule="exact"/>
        <w:ind w:firstLineChars="200" w:firstLine="640"/>
        <w:rPr>
          <w:rFonts w:ascii="仿宋_GB2312" w:eastAsia="仿宋_GB2312" w:hAnsi="宋体" w:hint="eastAsia"/>
          <w:sz w:val="32"/>
          <w:u w:val="single"/>
        </w:rPr>
      </w:pPr>
      <w:r>
        <w:rPr>
          <w:rFonts w:ascii="仿宋_GB2312" w:eastAsia="仿宋_GB2312" w:hAnsi="宋体" w:cs="仿宋_GB2312" w:hint="eastAsia"/>
          <w:sz w:val="32"/>
        </w:rPr>
        <w:t>法定代表人或其委托代理人:</w:t>
      </w:r>
    </w:p>
    <w:p w14:paraId="4BFDCCAC" w14:textId="77777777" w:rsidR="00626A91" w:rsidRDefault="00000000">
      <w:pPr>
        <w:adjustRightInd w:val="0"/>
        <w:snapToGrid w:val="0"/>
        <w:spacing w:line="480" w:lineRule="exact"/>
        <w:ind w:firstLineChars="200" w:firstLine="640"/>
        <w:rPr>
          <w:rFonts w:ascii="仿宋_GB2312" w:eastAsia="仿宋_GB2312" w:hAnsi="宋体" w:hint="eastAsia"/>
          <w:sz w:val="32"/>
          <w:u w:val="single"/>
        </w:rPr>
      </w:pPr>
      <w:r>
        <w:rPr>
          <w:rFonts w:ascii="仿宋_GB2312" w:eastAsia="仿宋_GB2312" w:hAnsi="宋体" w:cs="仿宋_GB2312" w:hint="eastAsia"/>
          <w:sz w:val="32"/>
        </w:rPr>
        <w:t>联系电话:</w:t>
      </w:r>
    </w:p>
    <w:p w14:paraId="62A1D0C7" w14:textId="77777777" w:rsidR="00626A91" w:rsidRDefault="00000000">
      <w:pPr>
        <w:adjustRightInd w:val="0"/>
        <w:snapToGrid w:val="0"/>
        <w:spacing w:line="480" w:lineRule="exact"/>
        <w:ind w:firstLineChars="200" w:firstLine="640"/>
        <w:rPr>
          <w:rFonts w:ascii="仿宋_GB2312" w:eastAsia="仿宋_GB2312" w:cs="仿宋_GB2312"/>
          <w:sz w:val="32"/>
        </w:rPr>
      </w:pPr>
      <w:r>
        <w:rPr>
          <w:rFonts w:ascii="仿宋_GB2312" w:eastAsia="仿宋_GB2312" w:cs="仿宋_GB2312" w:hint="eastAsia"/>
          <w:sz w:val="32"/>
        </w:rPr>
        <w:t>日期: 2026年  月  日</w:t>
      </w:r>
      <w:r>
        <w:rPr>
          <w:rFonts w:ascii="仿宋_GB2312" w:eastAsia="仿宋_GB2312" w:cs="仿宋_GB2312"/>
          <w:sz w:val="32"/>
        </w:rPr>
        <w:br w:type="page"/>
      </w:r>
    </w:p>
    <w:p w14:paraId="74D34A84" w14:textId="77777777" w:rsidR="00626A91" w:rsidRDefault="00000000">
      <w:pPr>
        <w:rPr>
          <w:rFonts w:ascii="黑体" w:eastAsia="黑体" w:hAnsi="黑体" w:cs="黑体" w:hint="eastAsia"/>
          <w:color w:val="000000"/>
          <w:kern w:val="2"/>
          <w:sz w:val="32"/>
          <w:szCs w:val="32"/>
        </w:rPr>
      </w:pPr>
      <w:r>
        <w:rPr>
          <w:rFonts w:ascii="黑体" w:eastAsia="黑体" w:hAnsi="黑体" w:cs="黑体" w:hint="eastAsia"/>
          <w:color w:val="000000"/>
          <w:kern w:val="2"/>
          <w:sz w:val="32"/>
          <w:szCs w:val="32"/>
        </w:rPr>
        <w:lastRenderedPageBreak/>
        <w:t>附件2</w:t>
      </w:r>
    </w:p>
    <w:p w14:paraId="68DE9D31" w14:textId="77777777" w:rsidR="00626A91" w:rsidRDefault="00000000">
      <w:pPr>
        <w:jc w:val="center"/>
        <w:rPr>
          <w:rFonts w:ascii="黑体" w:eastAsia="黑体" w:hAnsi="黑体" w:cs="黑体" w:hint="eastAsia"/>
          <w:color w:val="000000"/>
          <w:kern w:val="2"/>
          <w:sz w:val="32"/>
          <w:szCs w:val="32"/>
        </w:rPr>
      </w:pPr>
      <w:r>
        <w:rPr>
          <w:rFonts w:ascii="黑体" w:eastAsia="黑体" w:hAnsi="黑体" w:cs="黑体" w:hint="eastAsia"/>
          <w:color w:val="000000"/>
          <w:kern w:val="2"/>
          <w:sz w:val="32"/>
          <w:szCs w:val="32"/>
        </w:rPr>
        <w:t>政府采购供应商信用承诺函</w:t>
      </w:r>
    </w:p>
    <w:p w14:paraId="3F4148BA"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XXX(</w:t>
      </w:r>
      <w:r>
        <w:rPr>
          <w:rFonts w:ascii="仿宋_GB2312" w:eastAsia="仿宋_GB2312" w:hAnsi="宋体" w:cs="仿宋_GB2312" w:hint="eastAsia"/>
          <w:sz w:val="32"/>
        </w:rPr>
        <w:t>采购人</w:t>
      </w:r>
      <w:r>
        <w:rPr>
          <w:rFonts w:ascii="仿宋_GB2312" w:eastAsia="仿宋_GB2312" w:hAnsi="宋体" w:cs="仿宋_GB2312"/>
          <w:sz w:val="32"/>
        </w:rPr>
        <w:t>):</w:t>
      </w:r>
    </w:p>
    <w:p w14:paraId="468FDEF0"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我方</w:t>
      </w:r>
      <w:r>
        <w:rPr>
          <w:rFonts w:ascii="仿宋_GB2312" w:eastAsia="仿宋_GB2312" w:hAnsi="宋体" w:cs="仿宋_GB2312"/>
          <w:sz w:val="32"/>
        </w:rPr>
        <w:t>(</w:t>
      </w:r>
      <w:r>
        <w:rPr>
          <w:rFonts w:ascii="仿宋_GB2312" w:eastAsia="仿宋_GB2312" w:hAnsi="宋体" w:cs="仿宋_GB2312" w:hint="eastAsia"/>
          <w:sz w:val="32"/>
        </w:rPr>
        <w:t>供应商名称</w:t>
      </w:r>
      <w:r>
        <w:rPr>
          <w:rFonts w:ascii="仿宋_GB2312" w:eastAsia="仿宋_GB2312" w:hAnsi="宋体" w:cs="仿宋_GB2312"/>
          <w:sz w:val="32"/>
        </w:rPr>
        <w:t>)</w:t>
      </w:r>
      <w:r>
        <w:rPr>
          <w:rFonts w:ascii="仿宋_GB2312" w:eastAsia="仿宋_GB2312" w:hAnsi="宋体" w:cs="仿宋_GB2312" w:hint="eastAsia"/>
          <w:sz w:val="32"/>
        </w:rPr>
        <w:t>承诺符合《中华人民共和国政府采购法》第二十二条规定及采购</w:t>
      </w:r>
    </w:p>
    <w:p w14:paraId="18686F16"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文件规定的其他条件，具体包括</w:t>
      </w:r>
      <w:r>
        <w:rPr>
          <w:rFonts w:ascii="仿宋_GB2312" w:eastAsia="仿宋_GB2312" w:hAnsi="宋体" w:cs="仿宋_GB2312"/>
          <w:sz w:val="32"/>
        </w:rPr>
        <w:t>:</w:t>
      </w:r>
    </w:p>
    <w:p w14:paraId="797A66EC"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proofErr w:type="gramStart"/>
      <w:r>
        <w:rPr>
          <w:rFonts w:ascii="仿宋_GB2312" w:eastAsia="仿宋_GB2312" w:hAnsi="宋体" w:cs="仿宋_GB2312" w:hint="eastAsia"/>
          <w:sz w:val="32"/>
        </w:rPr>
        <w:t>一</w:t>
      </w:r>
      <w:proofErr w:type="gramEnd"/>
      <w:r>
        <w:rPr>
          <w:rFonts w:ascii="仿宋_GB2312" w:eastAsia="仿宋_GB2312" w:hAnsi="宋体" w:cs="仿宋_GB2312"/>
          <w:sz w:val="32"/>
        </w:rPr>
        <w:t>)</w:t>
      </w:r>
      <w:r>
        <w:rPr>
          <w:rFonts w:ascii="仿宋_GB2312" w:eastAsia="仿宋_GB2312" w:hAnsi="宋体" w:cs="仿宋_GB2312" w:hint="eastAsia"/>
          <w:sz w:val="32"/>
        </w:rPr>
        <w:t>具备独立承担民事责任的能力；</w:t>
      </w:r>
    </w:p>
    <w:p w14:paraId="67CB53F5"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r>
        <w:rPr>
          <w:rFonts w:ascii="仿宋_GB2312" w:eastAsia="仿宋_GB2312" w:hAnsi="宋体" w:cs="仿宋_GB2312" w:hint="eastAsia"/>
          <w:sz w:val="32"/>
        </w:rPr>
        <w:t>二</w:t>
      </w:r>
      <w:r>
        <w:rPr>
          <w:rFonts w:ascii="仿宋_GB2312" w:eastAsia="仿宋_GB2312" w:hAnsi="宋体" w:cs="仿宋_GB2312"/>
          <w:sz w:val="32"/>
        </w:rPr>
        <w:t>)</w:t>
      </w:r>
      <w:r>
        <w:rPr>
          <w:rFonts w:ascii="仿宋_GB2312" w:eastAsia="仿宋_GB2312" w:hAnsi="宋体" w:cs="仿宋_GB2312" w:hint="eastAsia"/>
          <w:sz w:val="32"/>
        </w:rPr>
        <w:t>具有良好的商业信誉和健全的财务会计制度；</w:t>
      </w:r>
    </w:p>
    <w:p w14:paraId="7E60D151"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r>
        <w:rPr>
          <w:rFonts w:ascii="仿宋_GB2312" w:eastAsia="仿宋_GB2312" w:hAnsi="宋体" w:cs="仿宋_GB2312" w:hint="eastAsia"/>
          <w:sz w:val="32"/>
        </w:rPr>
        <w:t>三</w:t>
      </w:r>
      <w:r>
        <w:rPr>
          <w:rFonts w:ascii="仿宋_GB2312" w:eastAsia="仿宋_GB2312" w:hAnsi="宋体" w:cs="仿宋_GB2312"/>
          <w:sz w:val="32"/>
        </w:rPr>
        <w:t>)</w:t>
      </w:r>
      <w:r>
        <w:rPr>
          <w:rFonts w:ascii="仿宋_GB2312" w:eastAsia="仿宋_GB2312" w:hAnsi="宋体" w:cs="仿宋_GB2312" w:hint="eastAsia"/>
          <w:sz w:val="32"/>
        </w:rPr>
        <w:t>具有履行合同所必需的设备和专业技术能力；</w:t>
      </w:r>
    </w:p>
    <w:p w14:paraId="634AFF2B"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r>
        <w:rPr>
          <w:rFonts w:ascii="仿宋_GB2312" w:eastAsia="仿宋_GB2312" w:hAnsi="宋体" w:cs="仿宋_GB2312" w:hint="eastAsia"/>
          <w:sz w:val="32"/>
        </w:rPr>
        <w:t>四</w:t>
      </w:r>
      <w:r>
        <w:rPr>
          <w:rFonts w:ascii="仿宋_GB2312" w:eastAsia="仿宋_GB2312" w:hAnsi="宋体" w:cs="仿宋_GB2312"/>
          <w:sz w:val="32"/>
        </w:rPr>
        <w:t>)</w:t>
      </w:r>
      <w:r>
        <w:rPr>
          <w:rFonts w:ascii="仿宋_GB2312" w:eastAsia="仿宋_GB2312" w:hAnsi="宋体" w:cs="仿宋_GB2312" w:hint="eastAsia"/>
          <w:sz w:val="32"/>
        </w:rPr>
        <w:t>具有依法缴纳税收和社会保障资金的良好记录；</w:t>
      </w:r>
    </w:p>
    <w:p w14:paraId="4F2C0071"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r>
        <w:rPr>
          <w:rFonts w:ascii="仿宋_GB2312" w:eastAsia="仿宋_GB2312" w:hAnsi="宋体" w:cs="仿宋_GB2312" w:hint="eastAsia"/>
          <w:sz w:val="32"/>
        </w:rPr>
        <w:t>五</w:t>
      </w:r>
      <w:r>
        <w:rPr>
          <w:rFonts w:ascii="仿宋_GB2312" w:eastAsia="仿宋_GB2312" w:hAnsi="宋体" w:cs="仿宋_GB2312"/>
          <w:sz w:val="32"/>
        </w:rPr>
        <w:t>)</w:t>
      </w:r>
      <w:r>
        <w:rPr>
          <w:rFonts w:ascii="仿宋_GB2312" w:eastAsia="仿宋_GB2312" w:hAnsi="宋体" w:cs="仿宋_GB2312" w:hint="eastAsia"/>
          <w:sz w:val="32"/>
        </w:rPr>
        <w:t>参加采购活动前</w:t>
      </w:r>
      <w:r>
        <w:rPr>
          <w:rFonts w:ascii="仿宋_GB2312" w:eastAsia="仿宋_GB2312" w:hAnsi="宋体" w:cs="仿宋_GB2312"/>
          <w:sz w:val="32"/>
        </w:rPr>
        <w:t>3</w:t>
      </w:r>
      <w:r>
        <w:rPr>
          <w:rFonts w:ascii="仿宋_GB2312" w:eastAsia="仿宋_GB2312" w:hAnsi="宋体" w:cs="仿宋_GB2312" w:hint="eastAsia"/>
          <w:sz w:val="32"/>
        </w:rPr>
        <w:t>年内，在经营活动中没有重大违法记录:重大违法记录，是指</w:t>
      </w:r>
    </w:p>
    <w:p w14:paraId="6619D780"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供应商因违法经营受到刑事处罚或者责令停产停业、吊销许可证或者执照、较大数额罚</w:t>
      </w:r>
    </w:p>
    <w:p w14:paraId="086D2B49"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款等行政处罚。(根据财库〔</w:t>
      </w:r>
      <w:r>
        <w:rPr>
          <w:rFonts w:ascii="仿宋_GB2312" w:eastAsia="仿宋_GB2312" w:hAnsi="宋体" w:cs="仿宋_GB2312"/>
          <w:sz w:val="32"/>
        </w:rPr>
        <w:t>2022</w:t>
      </w:r>
      <w:r>
        <w:rPr>
          <w:rFonts w:ascii="仿宋_GB2312" w:eastAsia="仿宋_GB2312" w:hAnsi="宋体" w:cs="仿宋_GB2312" w:hint="eastAsia"/>
          <w:sz w:val="32"/>
        </w:rPr>
        <w:t>〕</w:t>
      </w:r>
      <w:r>
        <w:rPr>
          <w:rFonts w:ascii="仿宋_GB2312" w:eastAsia="仿宋_GB2312" w:hAnsi="宋体" w:cs="仿宋_GB2312"/>
          <w:sz w:val="32"/>
        </w:rPr>
        <w:t>3</w:t>
      </w:r>
      <w:r>
        <w:rPr>
          <w:rFonts w:ascii="仿宋_GB2312" w:eastAsia="仿宋_GB2312" w:hAnsi="宋体" w:cs="仿宋_GB2312" w:hint="eastAsia"/>
          <w:sz w:val="32"/>
        </w:rPr>
        <w:t>号文，“较大数额罚款”认定为</w:t>
      </w:r>
      <w:r>
        <w:rPr>
          <w:rFonts w:ascii="仿宋_GB2312" w:eastAsia="仿宋_GB2312" w:hAnsi="宋体" w:cs="仿宋_GB2312"/>
          <w:sz w:val="32"/>
        </w:rPr>
        <w:t>200</w:t>
      </w:r>
      <w:r>
        <w:rPr>
          <w:rFonts w:ascii="仿宋_GB2312" w:eastAsia="仿宋_GB2312" w:hAnsi="宋体" w:cs="仿宋_GB2312" w:hint="eastAsia"/>
          <w:sz w:val="32"/>
        </w:rPr>
        <w:t>万元以上的</w:t>
      </w:r>
    </w:p>
    <w:p w14:paraId="5F224491"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罚款，法律、行政法规以及国务院有关部门明确规定相关领域“较大数额罚款”标准高</w:t>
      </w:r>
    </w:p>
    <w:p w14:paraId="40AD5F98"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于</w:t>
      </w:r>
      <w:r>
        <w:rPr>
          <w:rFonts w:ascii="仿宋_GB2312" w:eastAsia="仿宋_GB2312" w:hAnsi="宋体" w:cs="仿宋_GB2312"/>
          <w:sz w:val="32"/>
        </w:rPr>
        <w:t>200</w:t>
      </w:r>
      <w:r>
        <w:rPr>
          <w:rFonts w:ascii="仿宋_GB2312" w:eastAsia="仿宋_GB2312" w:hAnsi="宋体" w:cs="仿宋_GB2312" w:hint="eastAsia"/>
          <w:sz w:val="32"/>
        </w:rPr>
        <w:t>万元的，从其规定)；</w:t>
      </w:r>
    </w:p>
    <w:p w14:paraId="563919CB"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r>
        <w:rPr>
          <w:rFonts w:ascii="仿宋_GB2312" w:eastAsia="仿宋_GB2312" w:hAnsi="宋体" w:cs="仿宋_GB2312" w:hint="eastAsia"/>
          <w:sz w:val="32"/>
        </w:rPr>
        <w:t>六</w:t>
      </w:r>
      <w:r>
        <w:rPr>
          <w:rFonts w:ascii="仿宋_GB2312" w:eastAsia="仿宋_GB2312" w:hAnsi="宋体" w:cs="仿宋_GB2312"/>
          <w:sz w:val="32"/>
        </w:rPr>
        <w:t>)</w:t>
      </w:r>
      <w:r>
        <w:rPr>
          <w:rFonts w:ascii="仿宋_GB2312" w:eastAsia="仿宋_GB2312" w:hAnsi="宋体" w:cs="仿宋_GB2312" w:hint="eastAsia"/>
          <w:sz w:val="32"/>
        </w:rPr>
        <w:t>通过“信用中国”(</w:t>
      </w:r>
      <w:r>
        <w:rPr>
          <w:rFonts w:ascii="仿宋_GB2312" w:eastAsia="仿宋_GB2312" w:hAnsi="宋体" w:cs="仿宋_GB2312"/>
          <w:sz w:val="32"/>
        </w:rPr>
        <w:t>www.creditchina.gov.cn</w:t>
      </w:r>
      <w:r>
        <w:rPr>
          <w:rFonts w:ascii="仿宋_GB2312" w:eastAsia="仿宋_GB2312" w:hAnsi="宋体" w:cs="仿宋_GB2312" w:hint="eastAsia"/>
          <w:sz w:val="32"/>
        </w:rPr>
        <w:t>)、中国政府采购网(</w:t>
      </w:r>
      <w:r>
        <w:rPr>
          <w:rFonts w:ascii="仿宋_GB2312" w:eastAsia="仿宋_GB2312" w:hAnsi="宋体" w:cs="仿宋_GB2312"/>
          <w:sz w:val="32"/>
        </w:rPr>
        <w:t>www.ccgp.gov.cn</w:t>
      </w:r>
      <w:r>
        <w:rPr>
          <w:rFonts w:ascii="仿宋_GB2312" w:eastAsia="仿宋_GB2312" w:hAnsi="宋体" w:cs="仿宋_GB2312" w:hint="eastAsia"/>
          <w:sz w:val="32"/>
        </w:rPr>
        <w:t>)</w:t>
      </w:r>
    </w:p>
    <w:p w14:paraId="679F56D6"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查询供应商信用记录。本公司对供应商信用记录进行甄别，对列入失信被执行人、重大</w:t>
      </w:r>
    </w:p>
    <w:p w14:paraId="66D344A1"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税收违法案件当事人名单、政府采购严重违法失信行为记录名单及其他不符合</w:t>
      </w:r>
      <w:proofErr w:type="gramStart"/>
      <w:r>
        <w:rPr>
          <w:rFonts w:ascii="仿宋_GB2312" w:eastAsia="仿宋_GB2312" w:hAnsi="宋体" w:cs="仿宋_GB2312" w:hint="eastAsia"/>
          <w:sz w:val="32"/>
        </w:rPr>
        <w:t>《</w:t>
      </w:r>
      <w:proofErr w:type="gramEnd"/>
      <w:r>
        <w:rPr>
          <w:rFonts w:ascii="仿宋_GB2312" w:eastAsia="仿宋_GB2312" w:hAnsi="宋体" w:cs="仿宋_GB2312" w:hint="eastAsia"/>
          <w:sz w:val="32"/>
        </w:rPr>
        <w:t>中华人</w:t>
      </w:r>
    </w:p>
    <w:p w14:paraId="51FCBC1D"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民共和国政府采购法</w:t>
      </w:r>
      <w:proofErr w:type="gramStart"/>
      <w:r>
        <w:rPr>
          <w:rFonts w:ascii="仿宋_GB2312" w:eastAsia="仿宋_GB2312" w:hAnsi="宋体" w:cs="仿宋_GB2312" w:hint="eastAsia"/>
          <w:sz w:val="32"/>
        </w:rPr>
        <w:t>》</w:t>
      </w:r>
      <w:proofErr w:type="gramEnd"/>
      <w:r>
        <w:rPr>
          <w:rFonts w:ascii="仿宋_GB2312" w:eastAsia="仿宋_GB2312" w:hAnsi="宋体" w:cs="仿宋_GB2312" w:hint="eastAsia"/>
          <w:sz w:val="32"/>
        </w:rPr>
        <w:t>第二十二条规定条件的供应商，拒</w:t>
      </w:r>
      <w:r>
        <w:rPr>
          <w:rFonts w:ascii="仿宋_GB2312" w:eastAsia="仿宋_GB2312" w:hAnsi="宋体" w:cs="仿宋_GB2312" w:hint="eastAsia"/>
          <w:sz w:val="32"/>
        </w:rPr>
        <w:lastRenderedPageBreak/>
        <w:t>绝其参与政府采购活动(处罚</w:t>
      </w:r>
    </w:p>
    <w:p w14:paraId="67C98664"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期限届满的除外)；</w:t>
      </w:r>
    </w:p>
    <w:p w14:paraId="39358CB6"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r>
        <w:rPr>
          <w:rFonts w:ascii="仿宋_GB2312" w:eastAsia="仿宋_GB2312" w:hAnsi="宋体" w:cs="仿宋_GB2312" w:hint="eastAsia"/>
          <w:sz w:val="32"/>
        </w:rPr>
        <w:t>七</w:t>
      </w:r>
      <w:r>
        <w:rPr>
          <w:rFonts w:ascii="仿宋_GB2312" w:eastAsia="仿宋_GB2312" w:hAnsi="宋体" w:cs="仿宋_GB2312"/>
          <w:sz w:val="32"/>
        </w:rPr>
        <w:t>)</w:t>
      </w:r>
      <w:r>
        <w:rPr>
          <w:rFonts w:ascii="仿宋_GB2312" w:eastAsia="仿宋_GB2312" w:hAnsi="宋体" w:cs="仿宋_GB2312" w:hint="eastAsia"/>
          <w:sz w:val="32"/>
        </w:rPr>
        <w:t>不存在被有关部门禁止参与政府采购活动且在有效期内的情况；</w:t>
      </w:r>
    </w:p>
    <w:p w14:paraId="5663E88C"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r>
        <w:rPr>
          <w:rFonts w:ascii="仿宋_GB2312" w:eastAsia="仿宋_GB2312" w:hAnsi="宋体" w:cs="仿宋_GB2312" w:hint="eastAsia"/>
          <w:sz w:val="32"/>
        </w:rPr>
        <w:t>八</w:t>
      </w:r>
      <w:r>
        <w:rPr>
          <w:rFonts w:ascii="仿宋_GB2312" w:eastAsia="仿宋_GB2312" w:hAnsi="宋体" w:cs="仿宋_GB2312"/>
          <w:sz w:val="32"/>
        </w:rPr>
        <w:t>)</w:t>
      </w:r>
      <w:r>
        <w:rPr>
          <w:rFonts w:ascii="仿宋_GB2312" w:eastAsia="仿宋_GB2312" w:hAnsi="宋体" w:cs="仿宋_GB2312" w:hint="eastAsia"/>
          <w:sz w:val="32"/>
        </w:rPr>
        <w:t>法律、行政法规规定的其他条件；</w:t>
      </w:r>
    </w:p>
    <w:p w14:paraId="51DD392C"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sz w:val="32"/>
        </w:rPr>
        <w:t>(</w:t>
      </w:r>
      <w:r>
        <w:rPr>
          <w:rFonts w:ascii="仿宋_GB2312" w:eastAsia="仿宋_GB2312" w:hAnsi="宋体" w:cs="仿宋_GB2312" w:hint="eastAsia"/>
          <w:sz w:val="32"/>
        </w:rPr>
        <w:t>九</w:t>
      </w:r>
      <w:r>
        <w:rPr>
          <w:rFonts w:ascii="仿宋_GB2312" w:eastAsia="仿宋_GB2312" w:hAnsi="宋体" w:cs="仿宋_GB2312"/>
          <w:sz w:val="32"/>
        </w:rPr>
        <w:t>)</w:t>
      </w:r>
      <w:r>
        <w:rPr>
          <w:rFonts w:ascii="仿宋_GB2312" w:eastAsia="仿宋_GB2312" w:hAnsi="宋体" w:cs="仿宋_GB2312" w:hint="eastAsia"/>
          <w:sz w:val="32"/>
        </w:rPr>
        <w:t>采购文件中规定的其他条件</w:t>
      </w:r>
      <w:r>
        <w:rPr>
          <w:rFonts w:ascii="仿宋_GB2312" w:eastAsia="仿宋_GB2312" w:hAnsi="宋体" w:cs="仿宋_GB2312"/>
          <w:sz w:val="32"/>
        </w:rPr>
        <w:t>(</w:t>
      </w:r>
      <w:r>
        <w:rPr>
          <w:rFonts w:ascii="仿宋_GB2312" w:eastAsia="仿宋_GB2312" w:hAnsi="宋体" w:cs="仿宋_GB2312" w:hint="eastAsia"/>
          <w:sz w:val="32"/>
        </w:rPr>
        <w:t>需详列</w:t>
      </w:r>
      <w:r>
        <w:rPr>
          <w:rFonts w:ascii="仿宋_GB2312" w:eastAsia="仿宋_GB2312" w:hAnsi="宋体" w:cs="仿宋_GB2312"/>
          <w:sz w:val="32"/>
        </w:rPr>
        <w:t>)</w:t>
      </w:r>
      <w:r>
        <w:rPr>
          <w:rFonts w:ascii="仿宋_GB2312" w:eastAsia="仿宋_GB2312" w:hAnsi="宋体" w:cs="仿宋_GB2312" w:hint="eastAsia"/>
          <w:sz w:val="32"/>
        </w:rPr>
        <w:t>；</w:t>
      </w:r>
    </w:p>
    <w:p w14:paraId="2EE71F8F"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我方对上述承诺的真实性负责，在评审环节结束后，自愿接受采购单位</w:t>
      </w:r>
      <w:r>
        <w:rPr>
          <w:rFonts w:ascii="仿宋_GB2312" w:eastAsia="仿宋_GB2312" w:hAnsi="宋体" w:cs="仿宋_GB2312"/>
          <w:sz w:val="32"/>
        </w:rPr>
        <w:t>(</w:t>
      </w:r>
      <w:r>
        <w:rPr>
          <w:rFonts w:ascii="仿宋_GB2312" w:eastAsia="仿宋_GB2312" w:hAnsi="宋体" w:cs="仿宋_GB2312" w:hint="eastAsia"/>
          <w:sz w:val="32"/>
        </w:rPr>
        <w:t>采购代理机构</w:t>
      </w:r>
      <w:r>
        <w:rPr>
          <w:rFonts w:ascii="仿宋_GB2312" w:eastAsia="仿宋_GB2312" w:hAnsi="宋体" w:cs="仿宋_GB2312"/>
          <w:sz w:val="32"/>
        </w:rPr>
        <w:t>)</w:t>
      </w:r>
      <w:r>
        <w:rPr>
          <w:rFonts w:ascii="仿宋_GB2312" w:eastAsia="仿宋_GB2312" w:hAnsi="宋体" w:cs="仿宋_GB2312" w:hint="eastAsia"/>
          <w:sz w:val="32"/>
        </w:rPr>
        <w:t>的检查核验，配合提供相关证明材料，如有虚假，将依法承担相应法律责任。</w:t>
      </w:r>
    </w:p>
    <w:p w14:paraId="73B26ADE" w14:textId="77777777" w:rsidR="00626A91" w:rsidRDefault="00000000">
      <w:pPr>
        <w:adjustRightInd w:val="0"/>
        <w:snapToGrid w:val="0"/>
        <w:spacing w:line="480" w:lineRule="exact"/>
        <w:ind w:firstLineChars="200" w:firstLine="640"/>
        <w:rPr>
          <w:rFonts w:ascii="仿宋_GB2312" w:eastAsia="仿宋_GB2312" w:hAnsi="宋体" w:cs="仿宋_GB2312" w:hint="eastAsia"/>
          <w:sz w:val="32"/>
        </w:rPr>
      </w:pPr>
      <w:r>
        <w:rPr>
          <w:rFonts w:ascii="仿宋_GB2312" w:eastAsia="仿宋_GB2312" w:hAnsi="宋体" w:cs="仿宋_GB2312" w:hint="eastAsia"/>
          <w:sz w:val="32"/>
        </w:rPr>
        <w:t>特此承诺。</w:t>
      </w:r>
    </w:p>
    <w:p w14:paraId="1EBAB026" w14:textId="77777777" w:rsidR="00626A91" w:rsidRDefault="00626A91">
      <w:pPr>
        <w:adjustRightInd w:val="0"/>
        <w:snapToGrid w:val="0"/>
        <w:spacing w:line="480" w:lineRule="exact"/>
        <w:ind w:firstLineChars="200" w:firstLine="640"/>
        <w:rPr>
          <w:rFonts w:eastAsia="仿宋_GB2312"/>
          <w:sz w:val="32"/>
        </w:rPr>
      </w:pPr>
    </w:p>
    <w:p w14:paraId="7B04720D" w14:textId="77777777" w:rsidR="00626A91" w:rsidRDefault="00626A91">
      <w:pPr>
        <w:adjustRightInd w:val="0"/>
        <w:snapToGrid w:val="0"/>
        <w:spacing w:line="480" w:lineRule="exact"/>
        <w:ind w:firstLineChars="200" w:firstLine="640"/>
        <w:rPr>
          <w:rFonts w:eastAsia="仿宋_GB2312"/>
          <w:sz w:val="32"/>
        </w:rPr>
      </w:pPr>
    </w:p>
    <w:p w14:paraId="74984B2A" w14:textId="77777777" w:rsidR="00626A91" w:rsidRDefault="00626A91">
      <w:pPr>
        <w:adjustRightInd w:val="0"/>
        <w:snapToGrid w:val="0"/>
        <w:spacing w:line="480" w:lineRule="exact"/>
        <w:ind w:firstLineChars="200" w:firstLine="640"/>
        <w:rPr>
          <w:rFonts w:eastAsia="仿宋_GB2312"/>
          <w:sz w:val="32"/>
        </w:rPr>
      </w:pPr>
    </w:p>
    <w:p w14:paraId="11888093" w14:textId="77777777" w:rsidR="00626A91" w:rsidRDefault="00000000">
      <w:pPr>
        <w:wordWrap w:val="0"/>
        <w:adjustRightInd w:val="0"/>
        <w:snapToGrid w:val="0"/>
        <w:spacing w:line="480" w:lineRule="exact"/>
        <w:ind w:firstLineChars="200" w:firstLine="640"/>
        <w:jc w:val="right"/>
        <w:rPr>
          <w:rFonts w:eastAsia="仿宋_GB2312"/>
          <w:sz w:val="32"/>
        </w:rPr>
      </w:pPr>
      <w:r>
        <w:rPr>
          <w:rFonts w:eastAsia="仿宋_GB2312" w:hint="eastAsia"/>
          <w:sz w:val="32"/>
        </w:rPr>
        <w:t>供应商名称</w:t>
      </w:r>
      <w:r>
        <w:rPr>
          <w:rFonts w:eastAsia="仿宋_GB2312"/>
          <w:sz w:val="32"/>
        </w:rPr>
        <w:t>(</w:t>
      </w:r>
      <w:r>
        <w:rPr>
          <w:rFonts w:eastAsia="仿宋_GB2312" w:hint="eastAsia"/>
          <w:sz w:val="32"/>
        </w:rPr>
        <w:t>公章</w:t>
      </w:r>
      <w:r>
        <w:rPr>
          <w:rFonts w:eastAsia="仿宋_GB2312"/>
          <w:sz w:val="32"/>
        </w:rPr>
        <w:t>)</w:t>
      </w:r>
      <w:r>
        <w:rPr>
          <w:rFonts w:eastAsia="仿宋_GB2312" w:hint="eastAsia"/>
          <w:sz w:val="32"/>
        </w:rPr>
        <w:t xml:space="preserve">     </w:t>
      </w:r>
    </w:p>
    <w:p w14:paraId="3CB933AF" w14:textId="5DCCC16E" w:rsidR="00626A91" w:rsidRDefault="00000000">
      <w:pPr>
        <w:tabs>
          <w:tab w:val="left" w:pos="7446"/>
          <w:tab w:val="right" w:pos="8846"/>
        </w:tabs>
        <w:wordWrap w:val="0"/>
        <w:adjustRightInd w:val="0"/>
        <w:snapToGrid w:val="0"/>
        <w:spacing w:line="480" w:lineRule="exact"/>
        <w:ind w:firstLineChars="200" w:firstLine="640"/>
        <w:jc w:val="right"/>
        <w:rPr>
          <w:rFonts w:eastAsia="仿宋_GB2312"/>
          <w:sz w:val="32"/>
        </w:rPr>
        <w:sectPr w:rsidR="00626A91">
          <w:pgSz w:w="11906" w:h="16838"/>
          <w:pgMar w:top="2098" w:right="1474" w:bottom="1985" w:left="1588" w:header="709" w:footer="709" w:gutter="0"/>
          <w:cols w:space="720"/>
          <w:docGrid w:linePitch="360"/>
        </w:sectPr>
      </w:pPr>
      <w:r>
        <w:rPr>
          <w:rFonts w:eastAsia="仿宋_GB2312" w:hint="eastAsia"/>
          <w:sz w:val="32"/>
        </w:rPr>
        <w:t>2026</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r>
        <w:rPr>
          <w:rFonts w:eastAsia="仿宋_GB2312" w:hint="eastAsia"/>
          <w:sz w:val="32"/>
        </w:rPr>
        <w:t xml:space="preserve">      </w:t>
      </w:r>
    </w:p>
    <w:p w14:paraId="2800A7D4" w14:textId="77777777" w:rsidR="00626A91" w:rsidRDefault="00000000">
      <w:pPr>
        <w:rPr>
          <w:rFonts w:ascii="黑体" w:eastAsia="黑体" w:hAnsi="黑体" w:cs="黑体" w:hint="eastAsia"/>
          <w:color w:val="000000"/>
          <w:kern w:val="2"/>
          <w:sz w:val="32"/>
          <w:szCs w:val="32"/>
        </w:rPr>
      </w:pPr>
      <w:bookmarkStart w:id="13" w:name="OLE_LINK16"/>
      <w:r>
        <w:rPr>
          <w:rFonts w:ascii="黑体" w:eastAsia="黑体" w:hAnsi="黑体" w:cs="黑体" w:hint="eastAsia"/>
          <w:color w:val="000000"/>
          <w:kern w:val="2"/>
          <w:sz w:val="32"/>
          <w:szCs w:val="32"/>
        </w:rPr>
        <w:lastRenderedPageBreak/>
        <w:t>附件3</w:t>
      </w:r>
    </w:p>
    <w:bookmarkEnd w:id="13"/>
    <w:p w14:paraId="3C332F08" w14:textId="77777777" w:rsidR="00626A91" w:rsidRDefault="00000000">
      <w:pPr>
        <w:adjustRightInd w:val="0"/>
        <w:snapToGrid w:val="0"/>
        <w:jc w:val="center"/>
        <w:rPr>
          <w:rFonts w:ascii="宋体" w:eastAsia="宋体" w:hAnsi="宋体" w:cs="宋体" w:hint="eastAsia"/>
          <w:sz w:val="44"/>
          <w:szCs w:val="44"/>
        </w:rPr>
      </w:pPr>
      <w:r>
        <w:rPr>
          <w:rFonts w:ascii="宋体" w:eastAsia="宋体" w:hAnsi="宋体" w:cs="宋体" w:hint="eastAsia"/>
          <w:sz w:val="44"/>
          <w:szCs w:val="44"/>
        </w:rPr>
        <w:t>供应商基本情况表</w:t>
      </w:r>
    </w:p>
    <w:p w14:paraId="12A01688" w14:textId="77777777" w:rsidR="00626A91" w:rsidRDefault="00626A91">
      <w:pPr>
        <w:adjustRightInd w:val="0"/>
        <w:snapToGrid w:val="0"/>
        <w:jc w:val="center"/>
        <w:rPr>
          <w:rFonts w:ascii="宋体" w:eastAsia="宋体" w:hAnsi="宋体" w:cs="宋体" w:hint="eastAsia"/>
          <w:sz w:val="44"/>
          <w:szCs w:val="44"/>
        </w:rPr>
      </w:pPr>
    </w:p>
    <w:p w14:paraId="228D23F8" w14:textId="77777777" w:rsidR="00626A91" w:rsidRDefault="00000000">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Style w:val="af3"/>
        <w:tblW w:w="8941" w:type="dxa"/>
        <w:tblLook w:val="04A0" w:firstRow="1" w:lastRow="0" w:firstColumn="1" w:lastColumn="0" w:noHBand="0" w:noVBand="1"/>
      </w:tblPr>
      <w:tblGrid>
        <w:gridCol w:w="736"/>
        <w:gridCol w:w="676"/>
        <w:gridCol w:w="1606"/>
        <w:gridCol w:w="947"/>
        <w:gridCol w:w="791"/>
        <w:gridCol w:w="1200"/>
        <w:gridCol w:w="1500"/>
        <w:gridCol w:w="1485"/>
      </w:tblGrid>
      <w:tr w:rsidR="00626A91" w14:paraId="2683FEE7" w14:textId="77777777">
        <w:tc>
          <w:tcPr>
            <w:tcW w:w="1412" w:type="dxa"/>
            <w:gridSpan w:val="2"/>
            <w:vAlign w:val="center"/>
          </w:tcPr>
          <w:p w14:paraId="1BA99C4A"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采购人</w:t>
            </w:r>
          </w:p>
        </w:tc>
        <w:tc>
          <w:tcPr>
            <w:tcW w:w="2553" w:type="dxa"/>
            <w:gridSpan w:val="2"/>
            <w:vAlign w:val="center"/>
          </w:tcPr>
          <w:p w14:paraId="54DD8964" w14:textId="77777777" w:rsidR="00626A91" w:rsidRDefault="00626A91">
            <w:pPr>
              <w:jc w:val="center"/>
              <w:rPr>
                <w:rFonts w:ascii="方正仿宋_GBK" w:eastAsia="方正仿宋_GBK" w:hAnsi="方正仿宋_GBK" w:cs="方正仿宋_GBK" w:hint="eastAsia"/>
                <w:sz w:val="24"/>
                <w:szCs w:val="24"/>
              </w:rPr>
            </w:pPr>
          </w:p>
        </w:tc>
        <w:tc>
          <w:tcPr>
            <w:tcW w:w="1991" w:type="dxa"/>
            <w:gridSpan w:val="2"/>
            <w:vAlign w:val="center"/>
          </w:tcPr>
          <w:p w14:paraId="51EC983F"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项目名称</w:t>
            </w:r>
          </w:p>
        </w:tc>
        <w:tc>
          <w:tcPr>
            <w:tcW w:w="2985" w:type="dxa"/>
            <w:gridSpan w:val="2"/>
            <w:vAlign w:val="center"/>
          </w:tcPr>
          <w:p w14:paraId="7C997755" w14:textId="77777777" w:rsidR="00626A91" w:rsidRDefault="00626A91">
            <w:pPr>
              <w:jc w:val="center"/>
              <w:rPr>
                <w:rFonts w:ascii="方正仿宋_GBK" w:eastAsia="方正仿宋_GBK" w:hAnsi="方正仿宋_GBK" w:cs="方正仿宋_GBK" w:hint="eastAsia"/>
                <w:sz w:val="24"/>
                <w:szCs w:val="24"/>
              </w:rPr>
            </w:pPr>
          </w:p>
        </w:tc>
      </w:tr>
      <w:tr w:rsidR="00626A91" w14:paraId="2C9983AC" w14:textId="77777777">
        <w:tc>
          <w:tcPr>
            <w:tcW w:w="1412" w:type="dxa"/>
            <w:gridSpan w:val="2"/>
            <w:vAlign w:val="center"/>
          </w:tcPr>
          <w:p w14:paraId="30D6A3AF" w14:textId="77777777" w:rsidR="00626A91" w:rsidRDefault="00000000">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投标(响应)供应商</w:t>
            </w:r>
          </w:p>
        </w:tc>
        <w:tc>
          <w:tcPr>
            <w:tcW w:w="2553" w:type="dxa"/>
            <w:gridSpan w:val="2"/>
            <w:vAlign w:val="center"/>
          </w:tcPr>
          <w:p w14:paraId="35523A28" w14:textId="77777777" w:rsidR="00626A91" w:rsidRDefault="00626A91">
            <w:pPr>
              <w:jc w:val="center"/>
              <w:rPr>
                <w:rFonts w:ascii="方正仿宋_GBK" w:eastAsia="方正仿宋_GBK" w:hAnsi="方正仿宋_GBK" w:cs="方正仿宋_GBK" w:hint="eastAsia"/>
                <w:sz w:val="24"/>
                <w:szCs w:val="24"/>
              </w:rPr>
            </w:pPr>
          </w:p>
        </w:tc>
        <w:tc>
          <w:tcPr>
            <w:tcW w:w="1991" w:type="dxa"/>
            <w:gridSpan w:val="2"/>
            <w:vAlign w:val="center"/>
          </w:tcPr>
          <w:p w14:paraId="2E8DD23F" w14:textId="77777777" w:rsidR="00626A91" w:rsidRDefault="00000000">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供应商统一社会信用代码</w:t>
            </w:r>
          </w:p>
        </w:tc>
        <w:tc>
          <w:tcPr>
            <w:tcW w:w="2985" w:type="dxa"/>
            <w:gridSpan w:val="2"/>
            <w:vAlign w:val="center"/>
          </w:tcPr>
          <w:p w14:paraId="11C779D4" w14:textId="77777777" w:rsidR="00626A91" w:rsidRDefault="00626A91">
            <w:pPr>
              <w:jc w:val="center"/>
              <w:rPr>
                <w:rFonts w:ascii="方正仿宋_GBK" w:eastAsia="方正仿宋_GBK" w:hAnsi="方正仿宋_GBK" w:cs="方正仿宋_GBK" w:hint="eastAsia"/>
                <w:sz w:val="24"/>
                <w:szCs w:val="24"/>
              </w:rPr>
            </w:pPr>
          </w:p>
        </w:tc>
      </w:tr>
      <w:tr w:rsidR="00626A91" w14:paraId="488DFA71" w14:textId="77777777">
        <w:tc>
          <w:tcPr>
            <w:tcW w:w="8941" w:type="dxa"/>
            <w:gridSpan w:val="8"/>
            <w:vAlign w:val="center"/>
          </w:tcPr>
          <w:p w14:paraId="185D262B"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投标(响应)供应</w:t>
            </w:r>
            <w:proofErr w:type="gramStart"/>
            <w:r>
              <w:rPr>
                <w:rFonts w:ascii="方正仿宋_GBK" w:eastAsia="方正仿宋_GBK" w:hAnsi="方正仿宋_GBK" w:cs="方正仿宋_GBK" w:hint="eastAsia"/>
                <w:b/>
                <w:bCs/>
                <w:sz w:val="24"/>
                <w:szCs w:val="24"/>
              </w:rPr>
              <w:t>商相关</w:t>
            </w:r>
            <w:proofErr w:type="gramEnd"/>
            <w:r>
              <w:rPr>
                <w:rFonts w:ascii="方正仿宋_GBK" w:eastAsia="方正仿宋_GBK" w:hAnsi="方正仿宋_GBK" w:cs="方正仿宋_GBK" w:hint="eastAsia"/>
                <w:b/>
                <w:bCs/>
                <w:sz w:val="24"/>
                <w:szCs w:val="24"/>
              </w:rPr>
              <w:t>人员情况</w:t>
            </w:r>
          </w:p>
        </w:tc>
      </w:tr>
      <w:tr w:rsidR="00626A91" w14:paraId="7A5FDDB6" w14:textId="77777777">
        <w:tc>
          <w:tcPr>
            <w:tcW w:w="736" w:type="dxa"/>
            <w:tcBorders>
              <w:bottom w:val="single" w:sz="4" w:space="0" w:color="auto"/>
            </w:tcBorders>
            <w:vAlign w:val="center"/>
          </w:tcPr>
          <w:p w14:paraId="09CD8B15" w14:textId="77777777" w:rsidR="00626A91" w:rsidRDefault="00000000">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2D5D69CA"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73B036F5"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4A394745"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126FFC0F" w14:textId="77777777" w:rsidR="00626A91" w:rsidRDefault="00000000">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劳动合同</w:t>
            </w:r>
          </w:p>
          <w:p w14:paraId="6D2584B1" w14:textId="77777777" w:rsidR="00626A91" w:rsidRDefault="00000000">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536071D0" w14:textId="77777777" w:rsidR="00626A91" w:rsidRDefault="00000000">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缴纳社会</w:t>
            </w:r>
          </w:p>
          <w:p w14:paraId="35FB079D" w14:textId="77777777" w:rsidR="00626A91" w:rsidRDefault="00000000">
            <w:pPr>
              <w:snapToGrid w:val="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保险单位</w:t>
            </w:r>
          </w:p>
        </w:tc>
      </w:tr>
      <w:tr w:rsidR="00626A91" w14:paraId="2B6C3F39" w14:textId="77777777">
        <w:tc>
          <w:tcPr>
            <w:tcW w:w="736" w:type="dxa"/>
            <w:tcBorders>
              <w:top w:val="single" w:sz="4" w:space="0" w:color="auto"/>
              <w:left w:val="single" w:sz="4" w:space="0" w:color="auto"/>
              <w:bottom w:val="single" w:sz="4" w:space="0" w:color="auto"/>
              <w:right w:val="single" w:sz="4" w:space="0" w:color="auto"/>
            </w:tcBorders>
            <w:vAlign w:val="center"/>
          </w:tcPr>
          <w:p w14:paraId="4AC97A7D"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E6CF27D" w14:textId="77777777" w:rsidR="00626A91" w:rsidRDefault="00000000">
            <w:pPr>
              <w:spacing w:line="4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2"/>
                <w:szCs w:val="22"/>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249F8086" w14:textId="77777777" w:rsidR="00626A91" w:rsidRDefault="00626A91">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61269BA" w14:textId="77777777" w:rsidR="00626A91" w:rsidRDefault="00626A91">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5B6EBE44" w14:textId="77777777" w:rsidR="00626A91" w:rsidRDefault="00626A91">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2860B4C" w14:textId="77777777" w:rsidR="00626A91" w:rsidRDefault="00626A91">
            <w:pPr>
              <w:jc w:val="center"/>
              <w:rPr>
                <w:rFonts w:ascii="方正仿宋_GBK" w:eastAsia="方正仿宋_GBK" w:hAnsi="方正仿宋_GBK" w:cs="方正仿宋_GBK" w:hint="eastAsia"/>
                <w:sz w:val="24"/>
                <w:szCs w:val="24"/>
              </w:rPr>
            </w:pPr>
          </w:p>
        </w:tc>
      </w:tr>
      <w:tr w:rsidR="00626A91" w14:paraId="380B2084" w14:textId="77777777">
        <w:tc>
          <w:tcPr>
            <w:tcW w:w="736" w:type="dxa"/>
            <w:tcBorders>
              <w:top w:val="single" w:sz="4" w:space="0" w:color="auto"/>
              <w:left w:val="single" w:sz="4" w:space="0" w:color="auto"/>
              <w:bottom w:val="single" w:sz="4" w:space="0" w:color="auto"/>
              <w:right w:val="single" w:sz="4" w:space="0" w:color="auto"/>
            </w:tcBorders>
            <w:vAlign w:val="center"/>
          </w:tcPr>
          <w:p w14:paraId="72C234A9"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6B3820"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2"/>
                <w:szCs w:val="22"/>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6F54D97F" w14:textId="77777777" w:rsidR="00626A91" w:rsidRDefault="00626A91">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528CDFB" w14:textId="77777777" w:rsidR="00626A91" w:rsidRDefault="00626A91">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2972DEF1" w14:textId="77777777" w:rsidR="00626A91" w:rsidRDefault="00626A91">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6DF8557" w14:textId="77777777" w:rsidR="00626A91" w:rsidRDefault="00626A91">
            <w:pPr>
              <w:jc w:val="center"/>
              <w:rPr>
                <w:rFonts w:ascii="方正仿宋_GBK" w:eastAsia="方正仿宋_GBK" w:hAnsi="方正仿宋_GBK" w:cs="方正仿宋_GBK" w:hint="eastAsia"/>
                <w:sz w:val="24"/>
                <w:szCs w:val="24"/>
              </w:rPr>
            </w:pPr>
          </w:p>
        </w:tc>
      </w:tr>
      <w:tr w:rsidR="00626A91" w14:paraId="64C0FB36" w14:textId="77777777">
        <w:tc>
          <w:tcPr>
            <w:tcW w:w="736" w:type="dxa"/>
            <w:tcBorders>
              <w:top w:val="single" w:sz="4" w:space="0" w:color="auto"/>
            </w:tcBorders>
            <w:vAlign w:val="center"/>
          </w:tcPr>
          <w:p w14:paraId="1DEB2D7D"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623CDD77"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5408FBE4" w14:textId="77777777" w:rsidR="00626A91" w:rsidRDefault="00626A91">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77B4359D" w14:textId="77777777" w:rsidR="00626A91" w:rsidRDefault="00626A91">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5779B56E" w14:textId="77777777" w:rsidR="00626A91" w:rsidRDefault="00626A91">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73321E4A" w14:textId="77777777" w:rsidR="00626A91" w:rsidRDefault="00626A91">
            <w:pPr>
              <w:jc w:val="center"/>
              <w:rPr>
                <w:rFonts w:ascii="方正仿宋_GBK" w:eastAsia="方正仿宋_GBK" w:hAnsi="方正仿宋_GBK" w:cs="方正仿宋_GBK" w:hint="eastAsia"/>
                <w:sz w:val="24"/>
                <w:szCs w:val="24"/>
              </w:rPr>
            </w:pPr>
          </w:p>
        </w:tc>
      </w:tr>
      <w:tr w:rsidR="00626A91" w14:paraId="5E805797" w14:textId="77777777">
        <w:tc>
          <w:tcPr>
            <w:tcW w:w="736" w:type="dxa"/>
            <w:vAlign w:val="center"/>
          </w:tcPr>
          <w:p w14:paraId="5A722A0C"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4</w:t>
            </w:r>
          </w:p>
        </w:tc>
        <w:tc>
          <w:tcPr>
            <w:tcW w:w="2282" w:type="dxa"/>
            <w:gridSpan w:val="2"/>
            <w:vAlign w:val="center"/>
          </w:tcPr>
          <w:p w14:paraId="68C3E99F"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主要技术人员</w:t>
            </w:r>
          </w:p>
        </w:tc>
        <w:tc>
          <w:tcPr>
            <w:tcW w:w="947" w:type="dxa"/>
            <w:vAlign w:val="center"/>
          </w:tcPr>
          <w:p w14:paraId="3EE65BBE" w14:textId="77777777" w:rsidR="00626A91" w:rsidRDefault="00626A91">
            <w:pPr>
              <w:jc w:val="center"/>
              <w:rPr>
                <w:rFonts w:ascii="方正仿宋_GBK" w:eastAsia="方正仿宋_GBK" w:hAnsi="方正仿宋_GBK" w:cs="方正仿宋_GBK" w:hint="eastAsia"/>
                <w:sz w:val="24"/>
                <w:szCs w:val="24"/>
              </w:rPr>
            </w:pPr>
          </w:p>
        </w:tc>
        <w:tc>
          <w:tcPr>
            <w:tcW w:w="1991" w:type="dxa"/>
            <w:gridSpan w:val="2"/>
            <w:vAlign w:val="center"/>
          </w:tcPr>
          <w:p w14:paraId="265A5FD7" w14:textId="77777777" w:rsidR="00626A91" w:rsidRDefault="00626A91">
            <w:pPr>
              <w:jc w:val="center"/>
              <w:rPr>
                <w:rFonts w:ascii="方正仿宋_GBK" w:eastAsia="方正仿宋_GBK" w:hAnsi="方正仿宋_GBK" w:cs="方正仿宋_GBK" w:hint="eastAsia"/>
                <w:sz w:val="24"/>
                <w:szCs w:val="24"/>
              </w:rPr>
            </w:pPr>
          </w:p>
        </w:tc>
        <w:tc>
          <w:tcPr>
            <w:tcW w:w="1500" w:type="dxa"/>
            <w:vAlign w:val="center"/>
          </w:tcPr>
          <w:p w14:paraId="741B9072" w14:textId="77777777" w:rsidR="00626A91" w:rsidRDefault="00626A91">
            <w:pPr>
              <w:jc w:val="center"/>
              <w:rPr>
                <w:rFonts w:ascii="方正仿宋_GBK" w:eastAsia="方正仿宋_GBK" w:hAnsi="方正仿宋_GBK" w:cs="方正仿宋_GBK" w:hint="eastAsia"/>
                <w:sz w:val="24"/>
                <w:szCs w:val="24"/>
              </w:rPr>
            </w:pPr>
          </w:p>
        </w:tc>
        <w:tc>
          <w:tcPr>
            <w:tcW w:w="1485" w:type="dxa"/>
            <w:vAlign w:val="center"/>
          </w:tcPr>
          <w:p w14:paraId="60816158" w14:textId="77777777" w:rsidR="00626A91" w:rsidRDefault="00626A91">
            <w:pPr>
              <w:jc w:val="center"/>
              <w:rPr>
                <w:rFonts w:ascii="方正仿宋_GBK" w:eastAsia="方正仿宋_GBK" w:hAnsi="方正仿宋_GBK" w:cs="方正仿宋_GBK" w:hint="eastAsia"/>
                <w:sz w:val="24"/>
                <w:szCs w:val="24"/>
              </w:rPr>
            </w:pPr>
          </w:p>
        </w:tc>
      </w:tr>
      <w:tr w:rsidR="00626A91" w14:paraId="73280387" w14:textId="77777777">
        <w:tc>
          <w:tcPr>
            <w:tcW w:w="736" w:type="dxa"/>
            <w:vAlign w:val="center"/>
          </w:tcPr>
          <w:p w14:paraId="7CAD27E6"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5</w:t>
            </w:r>
          </w:p>
        </w:tc>
        <w:tc>
          <w:tcPr>
            <w:tcW w:w="2282" w:type="dxa"/>
            <w:gridSpan w:val="2"/>
            <w:vAlign w:val="center"/>
          </w:tcPr>
          <w:p w14:paraId="19E09FEA" w14:textId="77777777" w:rsidR="00626A91" w:rsidRDefault="00000000">
            <w:pPr>
              <w:pStyle w:val="a3"/>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14:paraId="59638323" w14:textId="77777777" w:rsidR="00626A91" w:rsidRDefault="00626A91">
            <w:pPr>
              <w:jc w:val="center"/>
              <w:rPr>
                <w:rFonts w:ascii="方正仿宋_GBK" w:eastAsia="方正仿宋_GBK" w:hAnsi="方正仿宋_GBK" w:cs="方正仿宋_GBK" w:hint="eastAsia"/>
                <w:sz w:val="24"/>
                <w:szCs w:val="24"/>
              </w:rPr>
            </w:pPr>
          </w:p>
        </w:tc>
        <w:tc>
          <w:tcPr>
            <w:tcW w:w="1991" w:type="dxa"/>
            <w:gridSpan w:val="2"/>
            <w:vAlign w:val="center"/>
          </w:tcPr>
          <w:p w14:paraId="59AAB938" w14:textId="77777777" w:rsidR="00626A91" w:rsidRDefault="00626A91">
            <w:pPr>
              <w:jc w:val="center"/>
              <w:rPr>
                <w:rFonts w:ascii="方正仿宋_GBK" w:eastAsia="方正仿宋_GBK" w:hAnsi="方正仿宋_GBK" w:cs="方正仿宋_GBK" w:hint="eastAsia"/>
                <w:sz w:val="24"/>
                <w:szCs w:val="24"/>
              </w:rPr>
            </w:pPr>
          </w:p>
        </w:tc>
        <w:tc>
          <w:tcPr>
            <w:tcW w:w="1500" w:type="dxa"/>
            <w:vAlign w:val="center"/>
          </w:tcPr>
          <w:p w14:paraId="05907B94" w14:textId="77777777" w:rsidR="00626A91" w:rsidRDefault="00626A91">
            <w:pPr>
              <w:jc w:val="center"/>
              <w:rPr>
                <w:rFonts w:ascii="方正仿宋_GBK" w:eastAsia="方正仿宋_GBK" w:hAnsi="方正仿宋_GBK" w:cs="方正仿宋_GBK" w:hint="eastAsia"/>
                <w:sz w:val="24"/>
                <w:szCs w:val="24"/>
              </w:rPr>
            </w:pPr>
          </w:p>
        </w:tc>
        <w:tc>
          <w:tcPr>
            <w:tcW w:w="1485" w:type="dxa"/>
            <w:vAlign w:val="center"/>
          </w:tcPr>
          <w:p w14:paraId="12E19544" w14:textId="77777777" w:rsidR="00626A91" w:rsidRDefault="00626A91">
            <w:pPr>
              <w:jc w:val="center"/>
              <w:rPr>
                <w:rFonts w:ascii="方正仿宋_GBK" w:eastAsia="方正仿宋_GBK" w:hAnsi="方正仿宋_GBK" w:cs="方正仿宋_GBK" w:hint="eastAsia"/>
                <w:sz w:val="24"/>
                <w:szCs w:val="24"/>
              </w:rPr>
            </w:pPr>
          </w:p>
        </w:tc>
      </w:tr>
      <w:tr w:rsidR="00626A91" w14:paraId="15587A66" w14:textId="77777777">
        <w:tc>
          <w:tcPr>
            <w:tcW w:w="8941" w:type="dxa"/>
            <w:gridSpan w:val="8"/>
            <w:vAlign w:val="center"/>
          </w:tcPr>
          <w:p w14:paraId="611C4A3A" w14:textId="77777777" w:rsidR="00626A91" w:rsidRDefault="00000000">
            <w:pPr>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说明:同一职务有多人担任(如主要技术人员)，应分行填写。</w:t>
            </w:r>
          </w:p>
        </w:tc>
      </w:tr>
      <w:tr w:rsidR="00626A91" w14:paraId="39038923" w14:textId="77777777">
        <w:trPr>
          <w:trHeight w:val="539"/>
        </w:trPr>
        <w:tc>
          <w:tcPr>
            <w:tcW w:w="8941" w:type="dxa"/>
            <w:gridSpan w:val="8"/>
            <w:vAlign w:val="center"/>
          </w:tcPr>
          <w:p w14:paraId="7E5C6109" w14:textId="77777777" w:rsidR="00626A91" w:rsidRDefault="00000000">
            <w:pPr>
              <w:jc w:val="center"/>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投标(响应)供应商关联关系情况</w:t>
            </w:r>
          </w:p>
        </w:tc>
      </w:tr>
      <w:tr w:rsidR="00626A91" w14:paraId="76F3710B" w14:textId="77777777">
        <w:tc>
          <w:tcPr>
            <w:tcW w:w="736" w:type="dxa"/>
            <w:tcBorders>
              <w:bottom w:val="single" w:sz="4" w:space="0" w:color="auto"/>
            </w:tcBorders>
            <w:vAlign w:val="center"/>
          </w:tcPr>
          <w:p w14:paraId="57B0C8B9" w14:textId="77777777" w:rsidR="00626A91"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序号</w:t>
            </w:r>
          </w:p>
        </w:tc>
        <w:tc>
          <w:tcPr>
            <w:tcW w:w="2282" w:type="dxa"/>
            <w:gridSpan w:val="2"/>
            <w:tcBorders>
              <w:bottom w:val="single" w:sz="4" w:space="0" w:color="auto"/>
            </w:tcBorders>
            <w:vAlign w:val="center"/>
          </w:tcPr>
          <w:p w14:paraId="34114636"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15BF59C4"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68E36701"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r>
      <w:tr w:rsidR="00626A91" w14:paraId="4E3730BD" w14:textId="77777777">
        <w:tc>
          <w:tcPr>
            <w:tcW w:w="736" w:type="dxa"/>
            <w:tcBorders>
              <w:top w:val="single" w:sz="4" w:space="0" w:color="auto"/>
              <w:left w:val="single" w:sz="4" w:space="0" w:color="auto"/>
              <w:bottom w:val="single" w:sz="4" w:space="0" w:color="auto"/>
              <w:right w:val="single" w:sz="4" w:space="0" w:color="auto"/>
            </w:tcBorders>
            <w:vAlign w:val="center"/>
          </w:tcPr>
          <w:p w14:paraId="7444B179" w14:textId="77777777" w:rsidR="00626A91"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A59602D"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21CB6382" w14:textId="77777777" w:rsidR="00626A91" w:rsidRDefault="00626A91">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12B53ECE" w14:textId="77777777" w:rsidR="00626A91" w:rsidRDefault="00000000">
            <w:pPr>
              <w:snapToGrid w:val="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方正仿宋_GBK" w:eastAsia="方正仿宋_GBK" w:hAnsi="方正仿宋_GBK" w:cs="方正仿宋_GBK" w:hint="eastAsia"/>
                <w:sz w:val="18"/>
                <w:szCs w:val="18"/>
              </w:rPr>
              <w:t>商股东</w:t>
            </w:r>
            <w:proofErr w:type="gramEnd"/>
            <w:r>
              <w:rPr>
                <w:rFonts w:ascii="方正仿宋_GBK" w:eastAsia="方正仿宋_GBK" w:hAnsi="方正仿宋_GBK" w:cs="方正仿宋_GBK" w:hint="eastAsia"/>
                <w:sz w:val="18"/>
                <w:szCs w:val="18"/>
              </w:rPr>
              <w:t>会(或股东大会)的决议产生重要影响的股东。</w:t>
            </w:r>
          </w:p>
        </w:tc>
      </w:tr>
      <w:tr w:rsidR="00626A91" w14:paraId="44D16A91" w14:textId="77777777">
        <w:tc>
          <w:tcPr>
            <w:tcW w:w="736" w:type="dxa"/>
            <w:tcBorders>
              <w:top w:val="single" w:sz="4" w:space="0" w:color="auto"/>
              <w:left w:val="single" w:sz="4" w:space="0" w:color="auto"/>
              <w:bottom w:val="single" w:sz="4" w:space="0" w:color="auto"/>
              <w:right w:val="single" w:sz="4" w:space="0" w:color="auto"/>
            </w:tcBorders>
            <w:vAlign w:val="center"/>
          </w:tcPr>
          <w:p w14:paraId="36559C93" w14:textId="77777777" w:rsidR="00626A91"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D648C0C" w14:textId="77777777" w:rsidR="00626A91"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55D5743" w14:textId="77777777" w:rsidR="00626A91" w:rsidRDefault="00626A91">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8E99A4D" w14:textId="77777777" w:rsidR="00626A91" w:rsidRDefault="00000000">
            <w:pPr>
              <w:snapToGrid w:val="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指对投标(响应)供应商不具有出资持股关系，但对其存在管理关系的主体。</w:t>
            </w:r>
          </w:p>
        </w:tc>
      </w:tr>
      <w:tr w:rsidR="00626A91" w14:paraId="52EC10E6"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0F21A6A" w14:textId="77777777" w:rsidR="00626A91" w:rsidRDefault="00000000">
            <w:pPr>
              <w:snapToGrid w:val="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说明:同一关联关系类型有多个主体的，应分行填写。</w:t>
            </w:r>
          </w:p>
        </w:tc>
      </w:tr>
    </w:tbl>
    <w:p w14:paraId="455130D4" w14:textId="77777777" w:rsidR="00626A91" w:rsidRDefault="00626A91">
      <w:pPr>
        <w:pStyle w:val="af7"/>
      </w:pPr>
    </w:p>
    <w:p w14:paraId="56CB16B9" w14:textId="77777777" w:rsidR="00626A91" w:rsidRDefault="00626A91">
      <w:pPr>
        <w:pStyle w:val="23"/>
        <w:rPr>
          <w:sz w:val="32"/>
          <w:szCs w:val="32"/>
        </w:rPr>
      </w:pPr>
    </w:p>
    <w:sectPr w:rsidR="00626A91">
      <w:pgSz w:w="11906" w:h="16838"/>
      <w:pgMar w:top="2098" w:right="1474" w:bottom="1985" w:left="158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6CCB" w14:textId="77777777" w:rsidR="00180B7D" w:rsidRDefault="00180B7D">
      <w:r>
        <w:separator/>
      </w:r>
    </w:p>
  </w:endnote>
  <w:endnote w:type="continuationSeparator" w:id="0">
    <w:p w14:paraId="1EDA2F51" w14:textId="77777777" w:rsidR="00180B7D" w:rsidRDefault="0018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C021" w14:textId="77777777" w:rsidR="00626A91" w:rsidRDefault="00000000">
    <w:pPr>
      <w:pStyle w:val="ab"/>
    </w:pPr>
    <w:r>
      <w:rPr>
        <w:noProof/>
      </w:rPr>
      <mc:AlternateContent>
        <mc:Choice Requires="wps">
          <w:drawing>
            <wp:anchor distT="0" distB="0" distL="114300" distR="114300" simplePos="0" relativeHeight="251659264" behindDoc="0" locked="0" layoutInCell="1" allowOverlap="1" wp14:anchorId="214E6F45" wp14:editId="590F5C6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9511C" w14:textId="77777777" w:rsidR="00626A91" w:rsidRDefault="00000000">
                          <w:pPr>
                            <w:pStyle w:val="ab"/>
                            <w:rPr>
                              <w:color w:val="000000" w:themeColor="text1"/>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4E6F45"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59511C" w14:textId="77777777" w:rsidR="00626A91" w:rsidRDefault="00000000">
                    <w:pPr>
                      <w:pStyle w:val="ab"/>
                      <w:rPr>
                        <w:color w:val="000000" w:themeColor="text1"/>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5E7F" w14:textId="77777777" w:rsidR="00180B7D" w:rsidRDefault="00180B7D">
      <w:r>
        <w:separator/>
      </w:r>
    </w:p>
  </w:footnote>
  <w:footnote w:type="continuationSeparator" w:id="0">
    <w:p w14:paraId="4D961D6A" w14:textId="77777777" w:rsidR="00180B7D" w:rsidRDefault="0018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6555" w14:textId="77777777" w:rsidR="00626A91" w:rsidRDefault="00626A91">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453E" w14:textId="77777777" w:rsidR="00626A91" w:rsidRDefault="00626A91">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A4"/>
    <w:multiLevelType w:val="multilevel"/>
    <w:tmpl w:val="00E73AA4"/>
    <w:lvl w:ilvl="0">
      <w:start w:val="1"/>
      <w:numFmt w:val="bullet"/>
      <w:lvlText w:val=""/>
      <w:lvlJc w:val="left"/>
      <w:pPr>
        <w:ind w:left="1080" w:hanging="440"/>
      </w:pPr>
      <w:rPr>
        <w:rFonts w:ascii="Wingdings" w:hAnsi="Wingdings"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1960" w:hanging="440"/>
      </w:pPr>
      <w:rPr>
        <w:rFonts w:ascii="Wingdings" w:hAnsi="Wingdings" w:hint="default"/>
      </w:rPr>
    </w:lvl>
    <w:lvl w:ilvl="3">
      <w:start w:val="1"/>
      <w:numFmt w:val="bullet"/>
      <w:lvlText w:val=""/>
      <w:lvlJc w:val="left"/>
      <w:pPr>
        <w:ind w:left="2400" w:hanging="440"/>
      </w:pPr>
      <w:rPr>
        <w:rFonts w:ascii="Wingdings" w:hAnsi="Wingdings" w:hint="default"/>
      </w:rPr>
    </w:lvl>
    <w:lvl w:ilvl="4">
      <w:start w:val="1"/>
      <w:numFmt w:val="bullet"/>
      <w:lvlText w:val=""/>
      <w:lvlJc w:val="left"/>
      <w:pPr>
        <w:ind w:left="2840" w:hanging="440"/>
      </w:pPr>
      <w:rPr>
        <w:rFonts w:ascii="Wingdings" w:hAnsi="Wingdings" w:hint="default"/>
      </w:rPr>
    </w:lvl>
    <w:lvl w:ilvl="5">
      <w:start w:val="1"/>
      <w:numFmt w:val="bullet"/>
      <w:lvlText w:val=""/>
      <w:lvlJc w:val="left"/>
      <w:pPr>
        <w:ind w:left="3280" w:hanging="440"/>
      </w:pPr>
      <w:rPr>
        <w:rFonts w:ascii="Wingdings" w:hAnsi="Wingdings" w:hint="default"/>
      </w:rPr>
    </w:lvl>
    <w:lvl w:ilvl="6">
      <w:start w:val="1"/>
      <w:numFmt w:val="bullet"/>
      <w:lvlText w:val=""/>
      <w:lvlJc w:val="left"/>
      <w:pPr>
        <w:ind w:left="3720" w:hanging="440"/>
      </w:pPr>
      <w:rPr>
        <w:rFonts w:ascii="Wingdings" w:hAnsi="Wingdings" w:hint="default"/>
      </w:rPr>
    </w:lvl>
    <w:lvl w:ilvl="7">
      <w:start w:val="1"/>
      <w:numFmt w:val="bullet"/>
      <w:lvlText w:val=""/>
      <w:lvlJc w:val="left"/>
      <w:pPr>
        <w:ind w:left="4160" w:hanging="440"/>
      </w:pPr>
      <w:rPr>
        <w:rFonts w:ascii="Wingdings" w:hAnsi="Wingdings" w:hint="default"/>
      </w:rPr>
    </w:lvl>
    <w:lvl w:ilvl="8">
      <w:start w:val="1"/>
      <w:numFmt w:val="bullet"/>
      <w:lvlText w:val=""/>
      <w:lvlJc w:val="left"/>
      <w:pPr>
        <w:ind w:left="4600" w:hanging="440"/>
      </w:pPr>
      <w:rPr>
        <w:rFonts w:ascii="Wingdings" w:hAnsi="Wingdings" w:hint="default"/>
      </w:rPr>
    </w:lvl>
  </w:abstractNum>
  <w:abstractNum w:abstractNumId="1" w15:restartNumberingAfterBreak="0">
    <w:nsid w:val="18151C15"/>
    <w:multiLevelType w:val="multilevel"/>
    <w:tmpl w:val="18151C15"/>
    <w:lvl w:ilvl="0">
      <w:start w:val="1"/>
      <w:numFmt w:val="chineseCountingThousand"/>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lowerLetter"/>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 w15:restartNumberingAfterBreak="0">
    <w:nsid w:val="46DC36FA"/>
    <w:multiLevelType w:val="multilevel"/>
    <w:tmpl w:val="46DC36FA"/>
    <w:lvl w:ilvl="0">
      <w:start w:val="1"/>
      <w:numFmt w:val="chineseCountingThousand"/>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lowerLetter"/>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16cid:durableId="1472601738">
    <w:abstractNumId w:val="1"/>
  </w:num>
  <w:num w:numId="2" w16cid:durableId="486440112">
    <w:abstractNumId w:val="2"/>
  </w:num>
  <w:num w:numId="3" w16cid:durableId="110631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0D"/>
    <w:rsid w:val="86DC131D"/>
    <w:rsid w:val="EBB33CAB"/>
    <w:rsid w:val="EDFC0A6C"/>
    <w:rsid w:val="000118B0"/>
    <w:rsid w:val="00037EF3"/>
    <w:rsid w:val="000412F0"/>
    <w:rsid w:val="00055209"/>
    <w:rsid w:val="00063E28"/>
    <w:rsid w:val="00065A3D"/>
    <w:rsid w:val="000965A9"/>
    <w:rsid w:val="000B2EAE"/>
    <w:rsid w:val="000E2523"/>
    <w:rsid w:val="000E5920"/>
    <w:rsid w:val="000E7F89"/>
    <w:rsid w:val="000F4A95"/>
    <w:rsid w:val="000F6C27"/>
    <w:rsid w:val="0010012D"/>
    <w:rsid w:val="00116547"/>
    <w:rsid w:val="0012273F"/>
    <w:rsid w:val="00132957"/>
    <w:rsid w:val="00160AE4"/>
    <w:rsid w:val="00174334"/>
    <w:rsid w:val="001746E0"/>
    <w:rsid w:val="00180B7D"/>
    <w:rsid w:val="001823BC"/>
    <w:rsid w:val="001A1A22"/>
    <w:rsid w:val="001A6659"/>
    <w:rsid w:val="001B3F55"/>
    <w:rsid w:val="001C00FE"/>
    <w:rsid w:val="001C6664"/>
    <w:rsid w:val="001C6ABE"/>
    <w:rsid w:val="001F4A2F"/>
    <w:rsid w:val="00211FCA"/>
    <w:rsid w:val="00243D82"/>
    <w:rsid w:val="00257CE0"/>
    <w:rsid w:val="00282FD8"/>
    <w:rsid w:val="00295847"/>
    <w:rsid w:val="002A7D25"/>
    <w:rsid w:val="002C1DE8"/>
    <w:rsid w:val="002D30EB"/>
    <w:rsid w:val="002F0734"/>
    <w:rsid w:val="002F2818"/>
    <w:rsid w:val="0030009D"/>
    <w:rsid w:val="00310DF0"/>
    <w:rsid w:val="0032557A"/>
    <w:rsid w:val="003323BC"/>
    <w:rsid w:val="00333C8D"/>
    <w:rsid w:val="00337070"/>
    <w:rsid w:val="00340678"/>
    <w:rsid w:val="00344422"/>
    <w:rsid w:val="00355E22"/>
    <w:rsid w:val="003962B5"/>
    <w:rsid w:val="003A11FC"/>
    <w:rsid w:val="003A42A8"/>
    <w:rsid w:val="003A5CD7"/>
    <w:rsid w:val="003D7B21"/>
    <w:rsid w:val="00400027"/>
    <w:rsid w:val="00411465"/>
    <w:rsid w:val="00420FE3"/>
    <w:rsid w:val="004248A3"/>
    <w:rsid w:val="004436C8"/>
    <w:rsid w:val="00443B68"/>
    <w:rsid w:val="00466548"/>
    <w:rsid w:val="00480CF4"/>
    <w:rsid w:val="00491D50"/>
    <w:rsid w:val="004B70D7"/>
    <w:rsid w:val="004D6AAC"/>
    <w:rsid w:val="004E245A"/>
    <w:rsid w:val="004F1779"/>
    <w:rsid w:val="004F6B9C"/>
    <w:rsid w:val="00501DFF"/>
    <w:rsid w:val="00535D08"/>
    <w:rsid w:val="00541AE0"/>
    <w:rsid w:val="0054698B"/>
    <w:rsid w:val="00553473"/>
    <w:rsid w:val="005603C9"/>
    <w:rsid w:val="005B4305"/>
    <w:rsid w:val="005B7FE0"/>
    <w:rsid w:val="005C02D9"/>
    <w:rsid w:val="005F3C0E"/>
    <w:rsid w:val="005F6731"/>
    <w:rsid w:val="0060423A"/>
    <w:rsid w:val="00605650"/>
    <w:rsid w:val="00625462"/>
    <w:rsid w:val="00626A91"/>
    <w:rsid w:val="00651A5C"/>
    <w:rsid w:val="00655175"/>
    <w:rsid w:val="00667698"/>
    <w:rsid w:val="0069730D"/>
    <w:rsid w:val="006C26A9"/>
    <w:rsid w:val="006E43DA"/>
    <w:rsid w:val="00710DFA"/>
    <w:rsid w:val="00757825"/>
    <w:rsid w:val="007722DB"/>
    <w:rsid w:val="0079069F"/>
    <w:rsid w:val="007A3AD7"/>
    <w:rsid w:val="007D7934"/>
    <w:rsid w:val="007D7A0F"/>
    <w:rsid w:val="007F2BB4"/>
    <w:rsid w:val="007F6245"/>
    <w:rsid w:val="00810F7A"/>
    <w:rsid w:val="008164E7"/>
    <w:rsid w:val="0081782D"/>
    <w:rsid w:val="00824411"/>
    <w:rsid w:val="00841E4C"/>
    <w:rsid w:val="00844FED"/>
    <w:rsid w:val="0084558C"/>
    <w:rsid w:val="0088224C"/>
    <w:rsid w:val="00892477"/>
    <w:rsid w:val="008976FD"/>
    <w:rsid w:val="008E2823"/>
    <w:rsid w:val="00910A1E"/>
    <w:rsid w:val="00913D51"/>
    <w:rsid w:val="009206DB"/>
    <w:rsid w:val="0092275A"/>
    <w:rsid w:val="00977919"/>
    <w:rsid w:val="0099156C"/>
    <w:rsid w:val="009C5F50"/>
    <w:rsid w:val="009D4E38"/>
    <w:rsid w:val="00A266BE"/>
    <w:rsid w:val="00A47304"/>
    <w:rsid w:val="00A611D8"/>
    <w:rsid w:val="00A65349"/>
    <w:rsid w:val="00A9592E"/>
    <w:rsid w:val="00A96E2E"/>
    <w:rsid w:val="00AB1357"/>
    <w:rsid w:val="00AE1C70"/>
    <w:rsid w:val="00AE641E"/>
    <w:rsid w:val="00B05364"/>
    <w:rsid w:val="00B10CA8"/>
    <w:rsid w:val="00B75A3F"/>
    <w:rsid w:val="00B82A94"/>
    <w:rsid w:val="00B852D3"/>
    <w:rsid w:val="00BE5507"/>
    <w:rsid w:val="00C65E74"/>
    <w:rsid w:val="00C701DE"/>
    <w:rsid w:val="00C8326C"/>
    <w:rsid w:val="00C90BFE"/>
    <w:rsid w:val="00CA4989"/>
    <w:rsid w:val="00CB2F29"/>
    <w:rsid w:val="00CC76F8"/>
    <w:rsid w:val="00CD1C3A"/>
    <w:rsid w:val="00CD766E"/>
    <w:rsid w:val="00D0449F"/>
    <w:rsid w:val="00D167AD"/>
    <w:rsid w:val="00D4792A"/>
    <w:rsid w:val="00D47B18"/>
    <w:rsid w:val="00DD772C"/>
    <w:rsid w:val="00E024D0"/>
    <w:rsid w:val="00E71BDE"/>
    <w:rsid w:val="00E936A9"/>
    <w:rsid w:val="00EA106A"/>
    <w:rsid w:val="00EC39BE"/>
    <w:rsid w:val="00F014AF"/>
    <w:rsid w:val="00F3059A"/>
    <w:rsid w:val="00F32262"/>
    <w:rsid w:val="00F33B67"/>
    <w:rsid w:val="00F3447E"/>
    <w:rsid w:val="00FA14BE"/>
    <w:rsid w:val="00FA5ADD"/>
    <w:rsid w:val="00FB48B6"/>
    <w:rsid w:val="00FD36CC"/>
    <w:rsid w:val="00FE4588"/>
    <w:rsid w:val="1DF2DDEA"/>
    <w:rsid w:val="3BDB064E"/>
    <w:rsid w:val="7FCDA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B718"/>
  <w15:docId w15:val="{9BD1D327-D08B-4E6B-82AF-82E9391E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Theme="minorEastAsia"/>
    </w:rPr>
  </w:style>
  <w:style w:type="paragraph" w:styleId="1">
    <w:name w:val="heading 1"/>
    <w:next w:val="a"/>
    <w:uiPriority w:val="9"/>
    <w:qFormat/>
    <w:pPr>
      <w:spacing w:before="380" w:after="140" w:line="288" w:lineRule="auto"/>
      <w:outlineLvl w:val="0"/>
    </w:pPr>
    <w:rPr>
      <w:rFonts w:ascii="Arial" w:eastAsia="等线" w:hAnsi="Arial" w:cs="Arial"/>
      <w:b/>
      <w:bCs/>
      <w:sz w:val="36"/>
      <w:szCs w:val="36"/>
    </w:rPr>
  </w:style>
  <w:style w:type="paragraph" w:styleId="2">
    <w:name w:val="heading 2"/>
    <w:next w:val="a"/>
    <w:link w:val="20"/>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next w:val="a"/>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next w:val="a"/>
    <w:uiPriority w:val="9"/>
    <w:unhideWhenUsed/>
    <w:qFormat/>
    <w:pPr>
      <w:spacing w:before="260" w:after="120" w:line="288" w:lineRule="auto"/>
      <w:outlineLvl w:val="3"/>
    </w:pPr>
    <w:rPr>
      <w:rFonts w:ascii="Arial" w:eastAsia="等线" w:hAnsi="Arial" w:cs="Arial"/>
      <w:b/>
      <w:bCs/>
      <w:sz w:val="28"/>
      <w:szCs w:val="28"/>
    </w:rPr>
  </w:style>
  <w:style w:type="paragraph" w:styleId="5">
    <w:name w:val="heading 5"/>
    <w:next w:val="a"/>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next w:val="a"/>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link w:val="a5"/>
    <w:qFormat/>
    <w:pPr>
      <w:ind w:firstLine="420"/>
    </w:pPr>
    <w:rPr>
      <w:rFonts w:ascii="等线" w:eastAsia="宋体" w:hAnsi="等线"/>
      <w:kern w:val="2"/>
      <w:sz w:val="21"/>
      <w:szCs w:val="22"/>
    </w:rPr>
  </w:style>
  <w:style w:type="paragraph" w:styleId="a4">
    <w:name w:val="Body Text"/>
    <w:basedOn w:val="a"/>
    <w:link w:val="a6"/>
    <w:uiPriority w:val="99"/>
    <w:semiHidden/>
    <w:unhideWhenUsed/>
    <w:qFormat/>
    <w:pPr>
      <w:spacing w:after="120"/>
    </w:pPr>
  </w:style>
  <w:style w:type="paragraph" w:styleId="a7">
    <w:name w:val="annotation text"/>
    <w:basedOn w:val="a"/>
    <w:link w:val="a8"/>
    <w:uiPriority w:val="99"/>
    <w:unhideWhenUsed/>
    <w:qFormat/>
    <w:pPr>
      <w:jc w:val="left"/>
    </w:pPr>
    <w:rPr>
      <w:rFonts w:ascii="Calibri" w:eastAsia="宋体" w:hAnsi="Calibri"/>
      <w:kern w:val="2"/>
      <w:sz w:val="21"/>
      <w:szCs w:val="22"/>
    </w:rPr>
  </w:style>
  <w:style w:type="paragraph" w:styleId="a9">
    <w:name w:val="Date"/>
    <w:basedOn w:val="a"/>
    <w:next w:val="a"/>
    <w:link w:val="aa"/>
    <w:uiPriority w:val="99"/>
    <w:semiHidden/>
    <w:unhideWhenUsed/>
    <w:qFormat/>
    <w:pPr>
      <w:ind w:leftChars="2500" w:left="100"/>
    </w:p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footnote text"/>
    <w:link w:val="af0"/>
    <w:uiPriority w:val="99"/>
    <w:semiHidden/>
    <w:unhideWhenUsed/>
    <w:qFormat/>
    <w:rPr>
      <w:rFonts w:eastAsiaTheme="minorEastAsia"/>
    </w:rPr>
  </w:style>
  <w:style w:type="paragraph" w:styleId="21">
    <w:name w:val="Body Text 2"/>
    <w:basedOn w:val="a"/>
    <w:link w:val="22"/>
    <w:qFormat/>
    <w:rPr>
      <w:rFonts w:ascii="宋体" w:hAnsi="宋体"/>
      <w:sz w:val="24"/>
    </w:rPr>
  </w:style>
  <w:style w:type="paragraph" w:styleId="af1">
    <w:name w:val="Normal (Web)"/>
    <w:basedOn w:val="a"/>
    <w:uiPriority w:val="99"/>
    <w:unhideWhenUsed/>
    <w:qFormat/>
    <w:pPr>
      <w:spacing w:beforeAutospacing="1" w:afterAutospacing="1"/>
      <w:jc w:val="left"/>
    </w:pPr>
    <w:rPr>
      <w:rFonts w:ascii="Calibri" w:eastAsia="宋体" w:hAnsi="Calibri"/>
      <w:sz w:val="24"/>
      <w:szCs w:val="22"/>
    </w:rPr>
  </w:style>
  <w:style w:type="paragraph" w:styleId="af2">
    <w:name w:val="Title"/>
    <w:uiPriority w:val="10"/>
    <w:qFormat/>
    <w:pPr>
      <w:spacing w:before="480" w:after="480" w:line="288" w:lineRule="auto"/>
    </w:pPr>
    <w:rPr>
      <w:rFonts w:ascii="Arial" w:eastAsia="等线" w:hAnsi="Arial" w:cs="Arial"/>
      <w:b/>
      <w:bCs/>
      <w:sz w:val="52"/>
      <w:szCs w:val="52"/>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qFormat/>
    <w:rPr>
      <w:color w:val="0563C1"/>
      <w:u w:val="single"/>
    </w:rPr>
  </w:style>
  <w:style w:type="character" w:styleId="af5">
    <w:name w:val="footnote reference"/>
    <w:uiPriority w:val="99"/>
    <w:semiHidden/>
    <w:unhideWhenUsed/>
    <w:qFormat/>
    <w:rPr>
      <w:vertAlign w:val="superscript"/>
    </w:rPr>
  </w:style>
  <w:style w:type="paragraph" w:customStyle="1" w:styleId="10">
    <w:name w:val="要点1"/>
    <w:qFormat/>
    <w:rPr>
      <w:rFonts w:eastAsiaTheme="minorEastAsia"/>
      <w:b/>
      <w:bCs/>
    </w:rPr>
  </w:style>
  <w:style w:type="paragraph" w:styleId="af6">
    <w:name w:val="List Paragraph"/>
    <w:qFormat/>
    <w:rPr>
      <w:rFonts w:eastAsiaTheme="minorEastAsia"/>
    </w:rPr>
  </w:style>
  <w:style w:type="character" w:customStyle="1" w:styleId="af0">
    <w:name w:val="脚注文本 字符"/>
    <w:link w:val="af"/>
    <w:uiPriority w:val="99"/>
    <w:semiHidden/>
    <w:unhideWhenUsed/>
    <w:qFormat/>
    <w:rPr>
      <w:sz w:val="20"/>
      <w:szCs w:val="20"/>
    </w:rPr>
  </w:style>
  <w:style w:type="paragraph" w:customStyle="1" w:styleId="23">
    <w:name w:val="2"/>
    <w:qFormat/>
    <w:pPr>
      <w:spacing w:before="120" w:after="120" w:line="288" w:lineRule="auto"/>
    </w:pPr>
    <w:rPr>
      <w:rFonts w:ascii="Arial" w:eastAsia="等线" w:hAnsi="Arial" w:cs="Arial"/>
      <w:sz w:val="22"/>
      <w:szCs w:val="22"/>
    </w:rPr>
  </w:style>
  <w:style w:type="paragraph" w:customStyle="1" w:styleId="11">
    <w:name w:val="1"/>
    <w:qFormat/>
    <w:pPr>
      <w:spacing w:before="120" w:after="120" w:line="288" w:lineRule="auto"/>
    </w:pPr>
    <w:rPr>
      <w:rFonts w:ascii="Arial" w:eastAsia="等线" w:hAnsi="Arial" w:cs="Arial"/>
      <w:color w:val="8F959E"/>
      <w:sz w:val="22"/>
      <w:szCs w:val="22"/>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日期 字符"/>
    <w:basedOn w:val="a0"/>
    <w:link w:val="a9"/>
    <w:uiPriority w:val="99"/>
    <w:semiHidden/>
    <w:qFormat/>
  </w:style>
  <w:style w:type="paragraph" w:customStyle="1" w:styleId="af7">
    <w:name w:val="表格文字"/>
    <w:basedOn w:val="a"/>
    <w:next w:val="a"/>
    <w:qFormat/>
    <w:pPr>
      <w:spacing w:before="25" w:after="25"/>
      <w:jc w:val="left"/>
    </w:pPr>
    <w:rPr>
      <w:rFonts w:ascii="Calibri" w:eastAsia="宋体" w:hAnsi="Calibri"/>
      <w:bCs/>
      <w:spacing w:val="10"/>
      <w:sz w:val="24"/>
    </w:rPr>
  </w:style>
  <w:style w:type="character" w:customStyle="1" w:styleId="a6">
    <w:name w:val="正文文本 字符"/>
    <w:basedOn w:val="a0"/>
    <w:link w:val="a4"/>
    <w:uiPriority w:val="99"/>
    <w:semiHidden/>
    <w:qFormat/>
  </w:style>
  <w:style w:type="character" w:customStyle="1" w:styleId="a8">
    <w:name w:val="批注文字 字符"/>
    <w:basedOn w:val="a0"/>
    <w:link w:val="a7"/>
    <w:uiPriority w:val="99"/>
    <w:qFormat/>
    <w:rPr>
      <w:rFonts w:ascii="Calibri" w:eastAsia="宋体" w:hAnsi="Calibri"/>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2">
    <w:name w:val="正文文本 2 字符"/>
    <w:basedOn w:val="a0"/>
    <w:link w:val="21"/>
    <w:qFormat/>
    <w:rPr>
      <w:rFonts w:ascii="宋体" w:hAnsi="宋体"/>
      <w:sz w:val="24"/>
    </w:rPr>
  </w:style>
  <w:style w:type="character" w:customStyle="1" w:styleId="a5">
    <w:name w:val="正文缩进 字符"/>
    <w:link w:val="a3"/>
    <w:qFormat/>
    <w:rPr>
      <w:rFonts w:ascii="等线" w:eastAsia="宋体" w:hAnsi="等线"/>
      <w:kern w:val="2"/>
      <w:sz w:val="21"/>
      <w:szCs w:val="22"/>
    </w:rPr>
  </w:style>
  <w:style w:type="character" w:customStyle="1" w:styleId="20">
    <w:name w:val="标题 2 字符"/>
    <w:link w:val="2"/>
    <w:uiPriority w:val="9"/>
    <w:qFormat/>
    <w:rPr>
      <w:rFonts w:ascii="Arial" w:eastAsia="等线"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reditchina.gov.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fcg.sz.gov.cn" TargetMode="External"/><Relationship Id="rId4" Type="http://schemas.openxmlformats.org/officeDocument/2006/relationships/settings" Target="settings.xml"/><Relationship Id="rId9" Type="http://schemas.openxmlformats.org/officeDocument/2006/relationships/hyperlink" Target="https://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jiawei chen</cp:lastModifiedBy>
  <cp:revision>78</cp:revision>
  <dcterms:created xsi:type="dcterms:W3CDTF">2025-11-30T08:33:00Z</dcterms:created>
  <dcterms:modified xsi:type="dcterms:W3CDTF">2026-03-05T01:55:00Z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2B14535E3AA0DFC4D6948D69F45245B2</vt:lpwstr>
  </property>
</Properties>
</file>