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80E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思政实践活动创新案例获奖名单</w:t>
      </w:r>
    </w:p>
    <w:tbl>
      <w:tblPr>
        <w:tblStyle w:val="3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611"/>
        <w:gridCol w:w="2891"/>
        <w:gridCol w:w="1701"/>
        <w:gridCol w:w="1131"/>
      </w:tblGrid>
      <w:tr w14:paraId="4DB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4" w:type="dxa"/>
          </w:tcPr>
          <w:p w14:paraId="39BDF3C1"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11" w:type="dxa"/>
          </w:tcPr>
          <w:p w14:paraId="36491508"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课例名称</w:t>
            </w:r>
          </w:p>
        </w:tc>
        <w:tc>
          <w:tcPr>
            <w:tcW w:w="2891" w:type="dxa"/>
          </w:tcPr>
          <w:p w14:paraId="645D0A7D"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1701" w:type="dxa"/>
          </w:tcPr>
          <w:p w14:paraId="4361F8AB"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1131" w:type="dxa"/>
          </w:tcPr>
          <w:p w14:paraId="77CD2618"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奖项</w:t>
            </w:r>
          </w:p>
        </w:tc>
      </w:tr>
      <w:tr w14:paraId="33FA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4F9B2E3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1" w:type="dxa"/>
            <w:vAlign w:val="center"/>
          </w:tcPr>
          <w:p w14:paraId="7A68198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双师共授改革史、地标融入大思政——道德与法治 “坚持改革开放”（九年级上册）实践教学课</w:t>
            </w:r>
          </w:p>
        </w:tc>
        <w:tc>
          <w:tcPr>
            <w:tcW w:w="2891" w:type="dxa"/>
            <w:vAlign w:val="center"/>
          </w:tcPr>
          <w:p w14:paraId="71C9DD7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深圳市宝安区海湾中学</w:t>
            </w:r>
          </w:p>
        </w:tc>
        <w:tc>
          <w:tcPr>
            <w:tcW w:w="1701" w:type="dxa"/>
            <w:vAlign w:val="center"/>
          </w:tcPr>
          <w:p w14:paraId="296D45D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蔡苏瑜</w:t>
            </w:r>
          </w:p>
        </w:tc>
        <w:tc>
          <w:tcPr>
            <w:tcW w:w="1131" w:type="dxa"/>
            <w:vAlign w:val="center"/>
          </w:tcPr>
          <w:p w14:paraId="60D53BD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948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6361BC1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1" w:type="dxa"/>
            <w:vAlign w:val="center"/>
          </w:tcPr>
          <w:p w14:paraId="0B0C01E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在舞台上讲好一堂“大思政课”——深圳大学传播学院《亲爱的红军》思政实践活动创新案例</w:t>
            </w:r>
          </w:p>
        </w:tc>
        <w:tc>
          <w:tcPr>
            <w:tcW w:w="2891" w:type="dxa"/>
            <w:vAlign w:val="center"/>
          </w:tcPr>
          <w:p w14:paraId="448B7D2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701" w:type="dxa"/>
            <w:vAlign w:val="center"/>
          </w:tcPr>
          <w:p w14:paraId="5867364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黄玉波、李莉</w:t>
            </w:r>
          </w:p>
          <w:p w14:paraId="432CCDA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罗艳萍、李桂瑜</w:t>
            </w:r>
          </w:p>
        </w:tc>
        <w:tc>
          <w:tcPr>
            <w:tcW w:w="1131" w:type="dxa"/>
            <w:vAlign w:val="center"/>
          </w:tcPr>
          <w:p w14:paraId="5F3EEFA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B15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0CA5030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1" w:type="dxa"/>
            <w:vAlign w:val="center"/>
          </w:tcPr>
          <w:p w14:paraId="7FE7AA6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创新“一大多微”教学设计，浸润交通强国深圳实践</w:t>
            </w:r>
          </w:p>
        </w:tc>
        <w:tc>
          <w:tcPr>
            <w:tcW w:w="2891" w:type="dxa"/>
            <w:vAlign w:val="center"/>
          </w:tcPr>
          <w:p w14:paraId="4B63B83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1701" w:type="dxa"/>
            <w:vAlign w:val="center"/>
          </w:tcPr>
          <w:p w14:paraId="771E696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肖作鹏</w:t>
            </w:r>
          </w:p>
        </w:tc>
        <w:tc>
          <w:tcPr>
            <w:tcW w:w="1131" w:type="dxa"/>
            <w:vAlign w:val="center"/>
          </w:tcPr>
          <w:p w14:paraId="6C679E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CE7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354663E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1" w:type="dxa"/>
            <w:vAlign w:val="center"/>
          </w:tcPr>
          <w:p w14:paraId="33D8F5E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我与国家机关有个约会  </w:t>
            </w:r>
          </w:p>
        </w:tc>
        <w:tc>
          <w:tcPr>
            <w:tcW w:w="2891" w:type="dxa"/>
            <w:vAlign w:val="center"/>
          </w:tcPr>
          <w:p w14:paraId="4DCABDD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深圳市深中南山创新学校</w:t>
            </w:r>
          </w:p>
        </w:tc>
        <w:tc>
          <w:tcPr>
            <w:tcW w:w="1701" w:type="dxa"/>
            <w:vAlign w:val="center"/>
          </w:tcPr>
          <w:p w14:paraId="53AF049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王文娜</w:t>
            </w:r>
          </w:p>
        </w:tc>
        <w:tc>
          <w:tcPr>
            <w:tcW w:w="1131" w:type="dxa"/>
            <w:vAlign w:val="center"/>
          </w:tcPr>
          <w:p w14:paraId="1B998B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21E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5A3F7DA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1" w:type="dxa"/>
            <w:vAlign w:val="center"/>
          </w:tcPr>
          <w:p w14:paraId="5499C1C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高中生就业与创业理论学习与职业体验</w:t>
            </w:r>
          </w:p>
        </w:tc>
        <w:tc>
          <w:tcPr>
            <w:tcW w:w="2891" w:type="dxa"/>
            <w:vAlign w:val="center"/>
          </w:tcPr>
          <w:p w14:paraId="18E1A1E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701" w:type="dxa"/>
            <w:vAlign w:val="center"/>
          </w:tcPr>
          <w:p w14:paraId="040303D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皮玉婷</w:t>
            </w:r>
          </w:p>
        </w:tc>
        <w:tc>
          <w:tcPr>
            <w:tcW w:w="1131" w:type="dxa"/>
            <w:vAlign w:val="center"/>
          </w:tcPr>
          <w:p w14:paraId="53AE69A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F9C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1B40028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1" w:type="dxa"/>
            <w:vAlign w:val="center"/>
          </w:tcPr>
          <w:p w14:paraId="7ADE216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寻根，融情，筑梦——守真小学地域文化与思政结合爱国主义实践活动</w:t>
            </w:r>
          </w:p>
        </w:tc>
        <w:tc>
          <w:tcPr>
            <w:tcW w:w="2891" w:type="dxa"/>
            <w:vAlign w:val="center"/>
          </w:tcPr>
          <w:p w14:paraId="222F55B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深圳市龙岗区守真小学</w:t>
            </w:r>
          </w:p>
        </w:tc>
        <w:tc>
          <w:tcPr>
            <w:tcW w:w="1701" w:type="dxa"/>
            <w:vAlign w:val="center"/>
          </w:tcPr>
          <w:p w14:paraId="62A22CA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夏训芬</w:t>
            </w:r>
          </w:p>
        </w:tc>
        <w:tc>
          <w:tcPr>
            <w:tcW w:w="1131" w:type="dxa"/>
            <w:vAlign w:val="center"/>
          </w:tcPr>
          <w:p w14:paraId="17520EB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3EE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6F6DFC1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11" w:type="dxa"/>
            <w:vAlign w:val="center"/>
          </w:tcPr>
          <w:p w14:paraId="5F5B859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“讲深圳故事 学思政课程”——“教赛融通”的思政实践活动创新案例</w:t>
            </w:r>
          </w:p>
        </w:tc>
        <w:tc>
          <w:tcPr>
            <w:tcW w:w="2891" w:type="dxa"/>
            <w:vAlign w:val="center"/>
          </w:tcPr>
          <w:p w14:paraId="6FA244A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01" w:type="dxa"/>
            <w:vAlign w:val="center"/>
          </w:tcPr>
          <w:p w14:paraId="2A550BB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王兴立</w:t>
            </w:r>
          </w:p>
        </w:tc>
        <w:tc>
          <w:tcPr>
            <w:tcW w:w="1131" w:type="dxa"/>
            <w:vAlign w:val="center"/>
          </w:tcPr>
          <w:p w14:paraId="601581A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027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6375EEB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11" w:type="dxa"/>
            <w:vAlign w:val="center"/>
          </w:tcPr>
          <w:p w14:paraId="100B56C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行走的思政课之湖南篇：学习伟人精神，实现人生价值</w:t>
            </w:r>
          </w:p>
        </w:tc>
        <w:tc>
          <w:tcPr>
            <w:tcW w:w="2891" w:type="dxa"/>
            <w:vAlign w:val="center"/>
          </w:tcPr>
          <w:p w14:paraId="4BE389C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1701" w:type="dxa"/>
            <w:vAlign w:val="center"/>
          </w:tcPr>
          <w:p w14:paraId="5D9EE51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田雨琪</w:t>
            </w:r>
          </w:p>
        </w:tc>
        <w:tc>
          <w:tcPr>
            <w:tcW w:w="1131" w:type="dxa"/>
            <w:vAlign w:val="center"/>
          </w:tcPr>
          <w:p w14:paraId="2A80921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70E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7E22DD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11" w:type="dxa"/>
            <w:vAlign w:val="center"/>
          </w:tcPr>
          <w:p w14:paraId="32E855E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“忆荷坳优良，传红色印迹”——习近平新时代中国特色社会主义思想概论课“文化强国”社会实践</w:t>
            </w:r>
          </w:p>
        </w:tc>
        <w:tc>
          <w:tcPr>
            <w:tcW w:w="2891" w:type="dxa"/>
            <w:vAlign w:val="center"/>
          </w:tcPr>
          <w:p w14:paraId="56427BE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01" w:type="dxa"/>
            <w:vAlign w:val="center"/>
          </w:tcPr>
          <w:p w14:paraId="15D3B4E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刘琦爽、曾姮艳</w:t>
            </w:r>
          </w:p>
        </w:tc>
        <w:tc>
          <w:tcPr>
            <w:tcW w:w="1131" w:type="dxa"/>
            <w:vAlign w:val="center"/>
          </w:tcPr>
          <w:p w14:paraId="1BE8EB5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181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461DDF5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11" w:type="dxa"/>
            <w:vAlign w:val="center"/>
          </w:tcPr>
          <w:p w14:paraId="0E07E8B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“视觉符号设计”课程思政实践活动创新案例</w:t>
            </w:r>
          </w:p>
        </w:tc>
        <w:tc>
          <w:tcPr>
            <w:tcW w:w="2891" w:type="dxa"/>
            <w:vAlign w:val="center"/>
          </w:tcPr>
          <w:p w14:paraId="0D5F397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清华大学深圳研究生院</w:t>
            </w:r>
          </w:p>
        </w:tc>
        <w:tc>
          <w:tcPr>
            <w:tcW w:w="1701" w:type="dxa"/>
            <w:vAlign w:val="center"/>
          </w:tcPr>
          <w:p w14:paraId="67DF9C1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</w:t>
            </w:r>
          </w:p>
        </w:tc>
        <w:tc>
          <w:tcPr>
            <w:tcW w:w="1131" w:type="dxa"/>
            <w:vAlign w:val="center"/>
          </w:tcPr>
          <w:p w14:paraId="5376069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147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1735194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11" w:type="dxa"/>
            <w:vAlign w:val="center"/>
          </w:tcPr>
          <w:p w14:paraId="0828A2A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访渔民村村史馆  探寻深圳发展</w:t>
            </w:r>
          </w:p>
        </w:tc>
        <w:tc>
          <w:tcPr>
            <w:tcW w:w="2891" w:type="dxa"/>
            <w:vAlign w:val="center"/>
          </w:tcPr>
          <w:p w14:paraId="214AB20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701" w:type="dxa"/>
            <w:vAlign w:val="center"/>
          </w:tcPr>
          <w:p w14:paraId="5E1B994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阮小蕾</w:t>
            </w:r>
          </w:p>
        </w:tc>
        <w:tc>
          <w:tcPr>
            <w:tcW w:w="1131" w:type="dxa"/>
            <w:vAlign w:val="center"/>
          </w:tcPr>
          <w:p w14:paraId="75034A5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1C5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7A983F0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11" w:type="dxa"/>
            <w:vAlign w:val="center"/>
          </w:tcPr>
          <w:p w14:paraId="44C0862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蚝乡少年剪华采 党史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教育润心田——“学党史 感党恩”思政实践活动创新案例</w:t>
            </w:r>
          </w:p>
        </w:tc>
        <w:tc>
          <w:tcPr>
            <w:tcW w:w="2891" w:type="dxa"/>
            <w:vAlign w:val="center"/>
          </w:tcPr>
          <w:p w14:paraId="39F1772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深圳市宝安区壆岗小学</w:t>
            </w:r>
          </w:p>
        </w:tc>
        <w:tc>
          <w:tcPr>
            <w:tcW w:w="1701" w:type="dxa"/>
            <w:vAlign w:val="center"/>
          </w:tcPr>
          <w:p w14:paraId="02B816E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张夏青、张艳</w:t>
            </w:r>
          </w:p>
          <w:p w14:paraId="346F8D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131" w:type="dxa"/>
            <w:vAlign w:val="center"/>
          </w:tcPr>
          <w:p w14:paraId="39C6F1E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9AF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21F47B9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11" w:type="dxa"/>
            <w:vAlign w:val="center"/>
          </w:tcPr>
          <w:p w14:paraId="7954D68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大思政背景下巧用在地资源开展项目式教学的实践探索——南小少年 追光行动</w:t>
            </w:r>
          </w:p>
        </w:tc>
        <w:tc>
          <w:tcPr>
            <w:tcW w:w="2891" w:type="dxa"/>
            <w:vAlign w:val="center"/>
          </w:tcPr>
          <w:p w14:paraId="6FDA040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深圳市南山实验教育集团南头小学</w:t>
            </w:r>
          </w:p>
        </w:tc>
        <w:tc>
          <w:tcPr>
            <w:tcW w:w="1701" w:type="dxa"/>
            <w:vAlign w:val="center"/>
          </w:tcPr>
          <w:p w14:paraId="0F42A1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白莲花</w:t>
            </w:r>
          </w:p>
        </w:tc>
        <w:tc>
          <w:tcPr>
            <w:tcW w:w="1131" w:type="dxa"/>
            <w:vAlign w:val="center"/>
          </w:tcPr>
          <w:p w14:paraId="6C242A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4F3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131D280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11" w:type="dxa"/>
            <w:vAlign w:val="center"/>
          </w:tcPr>
          <w:p w14:paraId="6662104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从“小提案”走进“大课堂” ——“模拟政协+”的思政校外实践探索</w:t>
            </w:r>
          </w:p>
        </w:tc>
        <w:tc>
          <w:tcPr>
            <w:tcW w:w="2891" w:type="dxa"/>
            <w:vAlign w:val="center"/>
          </w:tcPr>
          <w:p w14:paraId="3923B5D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701" w:type="dxa"/>
            <w:vAlign w:val="center"/>
          </w:tcPr>
          <w:p w14:paraId="4C4E6A1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  <w:tc>
          <w:tcPr>
            <w:tcW w:w="1131" w:type="dxa"/>
            <w:vAlign w:val="center"/>
          </w:tcPr>
          <w:p w14:paraId="19FAA53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023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Align w:val="center"/>
          </w:tcPr>
          <w:p w14:paraId="677411F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11" w:type="dxa"/>
            <w:vAlign w:val="center"/>
          </w:tcPr>
          <w:p w14:paraId="231513E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玩转垃圾分类 实现变废为宝</w:t>
            </w:r>
          </w:p>
        </w:tc>
        <w:tc>
          <w:tcPr>
            <w:tcW w:w="2891" w:type="dxa"/>
            <w:vAlign w:val="center"/>
          </w:tcPr>
          <w:p w14:paraId="79A535F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深圳市福田区下沙小学</w:t>
            </w:r>
          </w:p>
        </w:tc>
        <w:tc>
          <w:tcPr>
            <w:tcW w:w="1701" w:type="dxa"/>
            <w:vAlign w:val="center"/>
          </w:tcPr>
          <w:p w14:paraId="34B1537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崔冰冰</w:t>
            </w:r>
          </w:p>
        </w:tc>
        <w:tc>
          <w:tcPr>
            <w:tcW w:w="1131" w:type="dxa"/>
            <w:vAlign w:val="center"/>
          </w:tcPr>
          <w:p w14:paraId="41C1103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5093C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70911F2F"/>
    <w:rsid w:val="70911F2F"/>
    <w:rsid w:val="7D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715</Characters>
  <Lines>0</Lines>
  <Paragraphs>0</Paragraphs>
  <TotalTime>0</TotalTime>
  <ScaleCrop>false</ScaleCrop>
  <LinksUpToDate>false</LinksUpToDate>
  <CharactersWithSpaces>727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2024-01-22T09:35:00Z</dcterms:created>
  <dc:creator>szedu</dc:creator>
  <cp:lastModifiedBy>哆啦A梦的口袋</cp:lastModifiedBy>
  <dcterms:modified xsi:type="dcterms:W3CDTF">2024-08-29T03:16:13Z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A649E01CBC6849168100D4CA2D70262D_12</vt:lpwstr>
  </property>
</Properties>
</file>