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黑体" w:hAnsi="黑体" w:eastAsia="黑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深圳市深化幼儿园教师队伍建设改革政策风险评估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黑体" w:hAnsi="黑体" w:eastAsia="黑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黑体" w:hAnsi="黑体" w:eastAsia="黑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ascii="方正小标宋简体" w:hAnsi="Calibri" w:eastAsia="方正小标宋简体" w:cs="Times New Roman"/>
          <w:sz w:val="72"/>
          <w:szCs w:val="72"/>
        </w:rPr>
      </w:pPr>
      <w:r>
        <w:rPr>
          <w:rFonts w:hint="eastAsia" w:ascii="方正小标宋简体" w:hAnsi="Calibri" w:eastAsia="方正小标宋简体" w:cs="Times New Roman"/>
          <w:sz w:val="72"/>
          <w:szCs w:val="72"/>
        </w:rPr>
        <w:t>项目申报书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黑体" w:hAnsi="黑体" w:eastAsia="黑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黑体" w:hAnsi="黑体" w:eastAsia="黑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黑体" w:hAnsi="黑体" w:eastAsia="黑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黑体" w:hAnsi="黑体" w:eastAsia="黑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ascii="黑体" w:hAnsi="黑体" w:eastAsia="黑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黑体" w:hAnsi="黑体" w:eastAsia="黑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黑体" w:hAnsi="黑体" w:eastAsia="黑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320" w:firstLineChars="100"/>
        <w:textAlignment w:val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320" w:firstLineChars="1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负     责    人：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320" w:firstLineChars="1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项 目 负 责  人：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320" w:firstLineChars="100"/>
        <w:textAlignment w:val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联  系  电   话： 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320" w:firstLineChars="100"/>
        <w:textAlignment w:val="auto"/>
        <w:rPr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320" w:firstLineChars="100"/>
        <w:textAlignment w:val="auto"/>
        <w:rPr>
          <w:rFonts w:hint="eastAsia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textAlignment w:val="auto"/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2"/>
        <w:tblW w:w="89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地址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网 址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22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2" w:hRule="atLeast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主要工作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优势及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业务能力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等概况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946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相关经验（请例举说明）：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textAlignment w:val="auto"/>
        <w:rPr>
          <w:rFonts w:eastAsia="黑体" w:cs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二、项目实施方案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8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注：请逐一回应本项目承办任务</w:t>
            </w:r>
            <w:r>
              <w:rPr>
                <w:rFonts w:ascii="仿宋_GB2312" w:eastAsia="仿宋_GB2312"/>
                <w:sz w:val="24"/>
                <w:szCs w:val="24"/>
              </w:rPr>
              <w:t>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相应</w:t>
            </w:r>
            <w:r>
              <w:rPr>
                <w:rFonts w:ascii="仿宋_GB2312" w:eastAsia="仿宋_GB2312"/>
                <w:sz w:val="24"/>
                <w:szCs w:val="24"/>
              </w:rPr>
              <w:t>经费预算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，可加页或另附。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9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firstLine="630" w:firstLineChars="225"/>
              <w:textAlignment w:val="auto"/>
              <w:rPr>
                <w:rFonts w:ascii="华文仿宋" w:hAnsi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以上填报内容属实。如有不实，愿承担相关责任及所引起的后果。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firstLine="3430" w:firstLineChars="1225"/>
              <w:textAlignment w:val="auto"/>
              <w:rPr>
                <w:rFonts w:ascii="华文仿宋" w:hAnsi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公司负责人（签名）：_________________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firstLine="405"/>
              <w:textAlignment w:val="auto"/>
              <w:rPr>
                <w:rFonts w:ascii="华文仿宋" w:hAnsi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                202</w:t>
            </w:r>
            <w:r>
              <w:rPr>
                <w:rFonts w:ascii="华文仿宋" w:hAnsi="华文仿宋" w:cs="黑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cs="黑体"/>
                <w:sz w:val="28"/>
                <w:szCs w:val="28"/>
              </w:rPr>
              <w:t xml:space="preserve">   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636E5"/>
    <w:rsid w:val="1C46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2022-11-21T01:34:00Z</dcterms:created>
  <dc:creator>szedu</dc:creator>
  <cp:lastModifiedBy>szedu</cp:lastModifiedBy>
  <dcterms:modified xsi:type="dcterms:W3CDTF">2022-11-21T01:35:27Z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