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仿宋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仿宋_GB2312" w:hAnsi="华文仿宋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2022年深圳市中小学双色校核艺术素质测评示范校服务内容需求表</w:t>
      </w:r>
    </w:p>
    <w:tbl>
      <w:tblPr>
        <w:tblStyle w:val="4"/>
        <w:tblW w:w="9637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511"/>
        <w:gridCol w:w="7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服务内容</w:t>
            </w:r>
          </w:p>
        </w:tc>
        <w:tc>
          <w:tcPr>
            <w:tcW w:w="740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配置和技术规格要求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11" w:type="dxa"/>
            <w:vMerge w:val="restar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舞台搭建</w:t>
            </w:r>
          </w:p>
        </w:tc>
        <w:tc>
          <w:tcPr>
            <w:tcW w:w="7403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1.1舞台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尺寸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：宽37.2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米 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深26.9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，栅顶净高27.4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1.2舞台台口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宽18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，高12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背景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架：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highlight w:val="none"/>
              </w:rPr>
              <w:t>宽20米，高度1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highlight w:val="none"/>
              </w:rPr>
              <w:t>米，进深4-6米；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根据舞台实际进行搭建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舞台两侧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架：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highlight w:val="none"/>
              </w:rPr>
              <w:t>进深14米，宽度4米，高度1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highlight w:val="none"/>
              </w:rPr>
              <w:t>米；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根据舞台实际进行搭建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斜角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音响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架：根据舞台实际进行搭建；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1.6舞台防护装置 尺寸20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=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0平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11" w:type="dxa"/>
            <w:vMerge w:val="restar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LED屏幕租赁</w:t>
            </w:r>
          </w:p>
        </w:tc>
        <w:tc>
          <w:tcPr>
            <w:tcW w:w="7403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2.1 LED主屏：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p3高清屏幕，长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米x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米；两侧监视屏幕、造型屏幕：高清屏幕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分屏导播台：不低于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通道，流畅切换视频素材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服务器：供活动现场视频画面拼接使用；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屏幕播放电脑、周边配套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配备独立显卡，含配套线材，配屏幕控制师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2.5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LED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视频处理器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11" w:type="dxa"/>
            <w:vMerge w:val="restar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灯光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音响设备租赁</w:t>
            </w:r>
          </w:p>
        </w:tc>
        <w:tc>
          <w:tcPr>
            <w:tcW w:w="7403" w:type="dxa"/>
            <w:noWrap w:val="0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.1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全套音箱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含配套线材；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.2 数字调音台：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至少6个立体声内置效果器；含配套线材；配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音控师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.3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全套基础灯光；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.4 无线话筒：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带干扰检测和警报功能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，不低于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4个，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含配套线材；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.5 头麦：无线，电容；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不低于16个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.6 话筒架：立麦话筒架，可调节高度；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.7 功放：降噪，每台不低于2000w，含配套线材；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11" w:type="dxa"/>
            <w:vMerge w:val="restar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其他服务</w:t>
            </w:r>
          </w:p>
        </w:tc>
        <w:tc>
          <w:tcPr>
            <w:tcW w:w="7403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.1 提供安装、拆卸、运输等服务：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4.2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舞台话筒管理人员、技术人员、配套场务人员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（10人内）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403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根据场地实际测量情况，配备必要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器材、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辅材。舞台用电（如电缆需求）及各类钢架搭建的规格进行实际核算。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B52F7"/>
    <w:rsid w:val="507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2022-10-26T09:37:00Z</dcterms:created>
  <dc:creator>szedu</dc:creator>
  <cp:lastModifiedBy>szedu</cp:lastModifiedBy>
  <dcterms:modified xsi:type="dcterms:W3CDTF">2022-10-26T09:37:55Z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