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94" w:rsidRPr="007C6A75" w:rsidRDefault="007C6A75" w:rsidP="00DB1E94">
      <w:pPr>
        <w:tabs>
          <w:tab w:val="center" w:pos="4153"/>
        </w:tabs>
        <w:spacing w:line="580" w:lineRule="exact"/>
        <w:rPr>
          <w:rFonts w:ascii="仿宋_GB2312" w:eastAsia="仿宋_GB2312" w:hint="eastAsia"/>
          <w:color w:val="000000"/>
          <w:kern w:val="0"/>
          <w:sz w:val="32"/>
          <w:szCs w:val="32"/>
        </w:rPr>
      </w:pPr>
      <w:r w:rsidRPr="007C6A75">
        <w:rPr>
          <w:rFonts w:ascii="仿宋_GB2312" w:eastAsia="仿宋_GB2312" w:hint="eastAsia"/>
          <w:color w:val="000000"/>
          <w:kern w:val="0"/>
          <w:sz w:val="32"/>
          <w:szCs w:val="32"/>
        </w:rPr>
        <w:t>附件</w:t>
      </w:r>
      <w:r>
        <w:rPr>
          <w:rFonts w:ascii="仿宋_GB2312" w:eastAsia="仿宋_GB2312" w:hint="eastAsia"/>
          <w:color w:val="000000"/>
          <w:kern w:val="0"/>
          <w:sz w:val="32"/>
          <w:szCs w:val="32"/>
        </w:rPr>
        <w:t>3</w:t>
      </w:r>
    </w:p>
    <w:p w:rsidR="00DB1E94" w:rsidRDefault="00DB1E94" w:rsidP="00DB1E94">
      <w:pPr>
        <w:tabs>
          <w:tab w:val="center" w:pos="4153"/>
        </w:tabs>
        <w:spacing w:line="580" w:lineRule="exact"/>
        <w:rPr>
          <w:rFonts w:ascii="方正小标宋简体" w:eastAsia="方正小标宋简体" w:hint="eastAsia"/>
          <w:color w:val="000000"/>
          <w:sz w:val="44"/>
          <w:szCs w:val="44"/>
        </w:rPr>
      </w:pPr>
    </w:p>
    <w:p w:rsidR="00DB1E94" w:rsidRDefault="00DB1E94" w:rsidP="00DB1E94">
      <w:pPr>
        <w:tabs>
          <w:tab w:val="center" w:pos="4153"/>
        </w:tabs>
        <w:spacing w:line="580" w:lineRule="exact"/>
        <w:rPr>
          <w:rFonts w:ascii="方正小标宋简体" w:eastAsia="方正小标宋简体" w:hint="eastAsia"/>
          <w:color w:val="000000"/>
          <w:sz w:val="44"/>
          <w:szCs w:val="44"/>
        </w:rPr>
      </w:pPr>
      <w:r>
        <w:rPr>
          <w:rFonts w:ascii="方正小标宋简体" w:eastAsia="方正小标宋简体" w:hint="eastAsia"/>
          <w:color w:val="000000"/>
          <w:sz w:val="44"/>
          <w:szCs w:val="44"/>
        </w:rPr>
        <w:t>深圳市***幼儿园2020年秋季学期招生简章</w:t>
      </w:r>
    </w:p>
    <w:p w:rsidR="00DB1E94" w:rsidRDefault="00DB1E94" w:rsidP="00DB1E94">
      <w:pPr>
        <w:spacing w:line="580" w:lineRule="exact"/>
        <w:jc w:val="center"/>
        <w:rPr>
          <w:rFonts w:ascii="仿宋_GB2312" w:eastAsia="仿宋_GB2312"/>
          <w:color w:val="000000"/>
          <w:sz w:val="32"/>
          <w:szCs w:val="32"/>
        </w:rPr>
      </w:pPr>
      <w:r>
        <w:rPr>
          <w:rFonts w:ascii="仿宋_GB2312" w:eastAsia="仿宋_GB2312" w:hint="eastAsia"/>
          <w:color w:val="000000"/>
          <w:sz w:val="32"/>
          <w:szCs w:val="32"/>
        </w:rPr>
        <w:t>（格式文本）</w:t>
      </w:r>
    </w:p>
    <w:p w:rsidR="00DB1E94" w:rsidRDefault="00DB1E94" w:rsidP="00DB1E94">
      <w:pPr>
        <w:spacing w:line="580" w:lineRule="exact"/>
        <w:ind w:firstLineChars="350" w:firstLine="1120"/>
        <w:jc w:val="left"/>
        <w:rPr>
          <w:rFonts w:ascii="仿宋_GB2312" w:eastAsia="仿宋_GB2312"/>
          <w:color w:val="000000"/>
          <w:sz w:val="32"/>
          <w:szCs w:val="32"/>
        </w:rPr>
      </w:pPr>
    </w:p>
    <w:p w:rsidR="00DB1E94" w:rsidRDefault="00DB1E94" w:rsidP="00DB1E94">
      <w:pPr>
        <w:pStyle w:val="newsdeailtit"/>
        <w:widowControl/>
        <w:spacing w:line="58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根据《深圳市教育局关于做好2020年秋季学期全市幼儿园招生工作的通知》相关要求，本园2020年秋季学期招生工作安排如下：</w:t>
      </w:r>
    </w:p>
    <w:p w:rsidR="00DB1E94" w:rsidRDefault="00DB1E94" w:rsidP="00DB1E94">
      <w:pPr>
        <w:spacing w:line="580" w:lineRule="exact"/>
        <w:ind w:firstLineChars="200" w:firstLine="640"/>
        <w:jc w:val="left"/>
        <w:rPr>
          <w:rFonts w:ascii="黑体" w:eastAsia="黑体" w:hAnsi="黑体" w:hint="eastAsia"/>
          <w:color w:val="000000"/>
          <w:sz w:val="32"/>
          <w:szCs w:val="32"/>
        </w:rPr>
      </w:pPr>
      <w:r>
        <w:rPr>
          <w:rFonts w:ascii="黑体" w:eastAsia="黑体" w:hAnsi="黑体" w:hint="eastAsia"/>
          <w:color w:val="000000"/>
          <w:sz w:val="32"/>
          <w:szCs w:val="32"/>
        </w:rPr>
        <w:t>一、幼儿园基本情况</w:t>
      </w:r>
    </w:p>
    <w:p w:rsidR="00DB1E94" w:rsidRDefault="00DB1E94" w:rsidP="00DB1E94">
      <w:pPr>
        <w:spacing w:line="580" w:lineRule="exact"/>
        <w:ind w:firstLineChars="200" w:firstLine="640"/>
        <w:jc w:val="left"/>
        <w:rPr>
          <w:rFonts w:ascii="仿宋_GB2312" w:eastAsia="仿宋_GB2312" w:hAnsi="黑体" w:hint="eastAsia"/>
          <w:color w:val="000000"/>
          <w:sz w:val="32"/>
          <w:szCs w:val="32"/>
        </w:rPr>
      </w:pPr>
      <w:r>
        <w:rPr>
          <w:rFonts w:ascii="仿宋_GB2312" w:eastAsia="仿宋_GB2312" w:hAnsi="黑体" w:hint="eastAsia"/>
          <w:color w:val="000000"/>
          <w:sz w:val="32"/>
          <w:szCs w:val="32"/>
        </w:rPr>
        <w:t>包括：办园性质、具体地址、办学许可证编号（或法人登记证号）、办学基本条件、核定班级数、计划招生人数、收费项目及标准、咨询电话，是否为小区配套幼儿园等内容。</w:t>
      </w:r>
    </w:p>
    <w:p w:rsidR="00DB1E94" w:rsidRDefault="00DB1E94" w:rsidP="00DB1E94">
      <w:pPr>
        <w:spacing w:line="58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二、招生对象</w:t>
      </w:r>
    </w:p>
    <w:p w:rsidR="00DB1E94" w:rsidRDefault="00DB1E94" w:rsidP="00DB1E94">
      <w:pPr>
        <w:spacing w:line="580" w:lineRule="exact"/>
        <w:ind w:firstLineChars="200" w:firstLine="640"/>
        <w:jc w:val="left"/>
        <w:rPr>
          <w:rFonts w:ascii="仿宋_GB2312" w:eastAsia="仿宋_GB2312"/>
          <w:color w:val="000000"/>
          <w:sz w:val="32"/>
          <w:szCs w:val="32"/>
        </w:rPr>
      </w:pPr>
      <w:r>
        <w:rPr>
          <w:rFonts w:ascii="仿宋_GB2312" w:eastAsia="仿宋_GB2312" w:hAnsi="仿宋" w:hint="eastAsia"/>
          <w:color w:val="000000"/>
          <w:sz w:val="32"/>
          <w:szCs w:val="32"/>
        </w:rPr>
        <w:t>小班招生对象为：2017年8月31日（含8月31日）前出生的儿童，共</w:t>
      </w:r>
      <w:r>
        <w:rPr>
          <w:rFonts w:ascii="仿宋_GB2312" w:eastAsia="仿宋_GB2312" w:hint="eastAsia"/>
          <w:color w:val="000000"/>
          <w:sz w:val="32"/>
          <w:szCs w:val="32"/>
        </w:rPr>
        <w:t>**名。</w:t>
      </w:r>
    </w:p>
    <w:p w:rsidR="00DB1E94" w:rsidRDefault="00DB1E94" w:rsidP="00DB1E94">
      <w:pPr>
        <w:spacing w:line="580" w:lineRule="exact"/>
        <w:ind w:firstLineChars="200" w:firstLine="640"/>
        <w:jc w:val="left"/>
        <w:rPr>
          <w:rFonts w:ascii="仿宋_GB2312" w:eastAsia="仿宋_GB2312"/>
          <w:color w:val="000000"/>
          <w:sz w:val="32"/>
          <w:szCs w:val="32"/>
        </w:rPr>
      </w:pPr>
      <w:r>
        <w:rPr>
          <w:rFonts w:ascii="仿宋_GB2312" w:eastAsia="仿宋_GB2312" w:hAnsi="仿宋" w:hint="eastAsia"/>
          <w:color w:val="000000"/>
          <w:sz w:val="32"/>
          <w:szCs w:val="32"/>
        </w:rPr>
        <w:t>中班招生对象为：2015年9月1日后（含9月1日）—2016年8月31日前（含8月31日）出生的儿童，共</w:t>
      </w:r>
      <w:r>
        <w:rPr>
          <w:rFonts w:ascii="仿宋_GB2312" w:eastAsia="仿宋_GB2312" w:hint="eastAsia"/>
          <w:color w:val="000000"/>
          <w:sz w:val="32"/>
          <w:szCs w:val="32"/>
        </w:rPr>
        <w:t>** 名。</w:t>
      </w:r>
    </w:p>
    <w:p w:rsidR="00DB1E94" w:rsidRDefault="00DB1E94" w:rsidP="00DB1E94">
      <w:pPr>
        <w:spacing w:line="580" w:lineRule="exact"/>
        <w:ind w:firstLineChars="200" w:firstLine="640"/>
        <w:jc w:val="left"/>
        <w:rPr>
          <w:rFonts w:ascii="仿宋_GB2312" w:eastAsia="仿宋_GB2312"/>
          <w:color w:val="000000"/>
          <w:sz w:val="32"/>
          <w:szCs w:val="32"/>
        </w:rPr>
      </w:pPr>
      <w:r>
        <w:rPr>
          <w:rFonts w:ascii="仿宋_GB2312" w:eastAsia="仿宋_GB2312" w:hAnsi="仿宋" w:hint="eastAsia"/>
          <w:color w:val="000000"/>
          <w:sz w:val="32"/>
          <w:szCs w:val="32"/>
        </w:rPr>
        <w:t>大班招生对象为：2014年9月1日后（含9月1日）—2015年8月31日（含8月31日）前出生的儿童，共</w:t>
      </w:r>
      <w:r>
        <w:rPr>
          <w:rFonts w:ascii="仿宋_GB2312" w:eastAsia="仿宋_GB2312" w:hint="eastAsia"/>
          <w:color w:val="000000"/>
          <w:sz w:val="32"/>
          <w:szCs w:val="32"/>
        </w:rPr>
        <w:t>**名。</w:t>
      </w:r>
    </w:p>
    <w:p w:rsidR="00DB1E94" w:rsidRDefault="00DB1E94" w:rsidP="00DB1E94">
      <w:pPr>
        <w:spacing w:line="58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二、招生范围</w:t>
      </w:r>
    </w:p>
    <w:p w:rsidR="00DB1E94" w:rsidRDefault="00DB1E94" w:rsidP="00DB1E94">
      <w:pPr>
        <w:spacing w:line="580" w:lineRule="exact"/>
        <w:ind w:firstLineChars="200" w:firstLine="640"/>
        <w:jc w:val="left"/>
        <w:rPr>
          <w:rFonts w:ascii="仿宋" w:eastAsia="仿宋" w:hAnsi="仿宋" w:hint="eastAsia"/>
          <w:color w:val="000000"/>
          <w:sz w:val="32"/>
          <w:szCs w:val="32"/>
        </w:rPr>
      </w:pP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区</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街道</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社区        小区的适龄儿童。</w:t>
      </w:r>
    </w:p>
    <w:p w:rsidR="00DB1E94" w:rsidRDefault="00DB1E94" w:rsidP="00DB1E94">
      <w:pPr>
        <w:spacing w:line="580" w:lineRule="exact"/>
        <w:ind w:firstLineChars="200" w:firstLine="640"/>
        <w:jc w:val="left"/>
        <w:rPr>
          <w:rFonts w:ascii="仿宋" w:eastAsia="仿宋" w:hAnsi="仿宋" w:hint="eastAsia"/>
          <w:color w:val="000000"/>
          <w:sz w:val="32"/>
          <w:szCs w:val="32"/>
        </w:rPr>
      </w:pPr>
    </w:p>
    <w:p w:rsidR="00DB1E94" w:rsidRDefault="00DB1E94" w:rsidP="00DB1E94">
      <w:pPr>
        <w:spacing w:line="58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三、招生程序</w:t>
      </w:r>
    </w:p>
    <w:p w:rsidR="00DB1E94" w:rsidRDefault="00DB1E94" w:rsidP="00DB1E94">
      <w:pPr>
        <w:spacing w:line="580" w:lineRule="exact"/>
        <w:ind w:firstLineChars="200" w:firstLine="643"/>
        <w:jc w:val="left"/>
        <w:rPr>
          <w:rFonts w:ascii="仿宋_GB2312" w:eastAsia="仿宋_GB2312" w:hAnsi="仿宋"/>
          <w:color w:val="000000"/>
          <w:sz w:val="32"/>
          <w:szCs w:val="32"/>
        </w:rPr>
      </w:pPr>
      <w:r>
        <w:rPr>
          <w:rFonts w:ascii="楷体_GB2312" w:eastAsia="楷体_GB2312" w:hint="eastAsia"/>
          <w:b/>
          <w:color w:val="000000"/>
          <w:sz w:val="32"/>
          <w:szCs w:val="32"/>
        </w:rPr>
        <w:t>（一）报名时间</w:t>
      </w:r>
      <w:r>
        <w:rPr>
          <w:rFonts w:ascii="楷体_GB2312" w:eastAsia="楷体_GB2312" w:hint="eastAsia"/>
          <w:color w:val="000000"/>
          <w:sz w:val="32"/>
          <w:szCs w:val="32"/>
        </w:rPr>
        <w:t>：安排在</w:t>
      </w:r>
      <w:r>
        <w:rPr>
          <w:rFonts w:ascii="仿宋_GB2312" w:eastAsia="仿宋_GB2312" w:hint="eastAsia"/>
          <w:color w:val="000000"/>
          <w:sz w:val="32"/>
          <w:szCs w:val="32"/>
        </w:rPr>
        <w:t>*月*日—*月*日，</w:t>
      </w:r>
      <w:r>
        <w:rPr>
          <w:rFonts w:ascii="仿宋_GB2312" w:eastAsia="仿宋_GB2312" w:hAnsi="仿宋" w:hint="eastAsia"/>
          <w:color w:val="000000"/>
          <w:sz w:val="32"/>
          <w:szCs w:val="32"/>
        </w:rPr>
        <w:t>(报名方式</w:t>
      </w:r>
      <w:r>
        <w:rPr>
          <w:rFonts w:ascii="仿宋_GB2312" w:eastAsia="仿宋_GB2312" w:hAnsi="仿宋" w:hint="eastAsia"/>
          <w:color w:val="000000"/>
          <w:sz w:val="32"/>
          <w:szCs w:val="32"/>
        </w:rPr>
        <w:lastRenderedPageBreak/>
        <w:t>说明)</w:t>
      </w:r>
    </w:p>
    <w:p w:rsidR="00DB1E94" w:rsidRDefault="00DB1E94" w:rsidP="00DB1E94">
      <w:pPr>
        <w:spacing w:line="580" w:lineRule="exact"/>
        <w:ind w:firstLineChars="200" w:firstLine="643"/>
        <w:jc w:val="left"/>
        <w:rPr>
          <w:rFonts w:ascii="仿宋_GB2312" w:eastAsia="仿宋_GB2312" w:hint="eastAsia"/>
          <w:color w:val="000000"/>
          <w:sz w:val="32"/>
          <w:szCs w:val="32"/>
        </w:rPr>
      </w:pPr>
      <w:r>
        <w:rPr>
          <w:rFonts w:ascii="楷体_GB2312" w:eastAsia="楷体_GB2312" w:hint="eastAsia"/>
          <w:b/>
          <w:color w:val="000000"/>
          <w:sz w:val="32"/>
          <w:szCs w:val="32"/>
        </w:rPr>
        <w:t>（二）材料核验：</w:t>
      </w:r>
      <w:r>
        <w:rPr>
          <w:rFonts w:ascii="仿宋_GB2312" w:eastAsia="仿宋_GB2312" w:hAnsi="仿宋" w:hint="eastAsia"/>
          <w:color w:val="000000"/>
          <w:sz w:val="32"/>
          <w:szCs w:val="32"/>
        </w:rPr>
        <w:t>安排在*月*日</w:t>
      </w:r>
      <w:r>
        <w:rPr>
          <w:rFonts w:ascii="仿宋_GB2312" w:eastAsia="仿宋_GB2312" w:hint="eastAsia"/>
          <w:color w:val="000000"/>
          <w:sz w:val="32"/>
          <w:szCs w:val="32"/>
        </w:rPr>
        <w:t>—*月*日进行，采用分批核验，届时请已经报名的儿童家长留意短信通知，按时携带材料来园接受核验</w:t>
      </w:r>
      <w:r>
        <w:rPr>
          <w:rFonts w:ascii="仿宋_GB2312" w:eastAsia="仿宋_GB2312" w:hAnsi="仿宋" w:hint="eastAsia"/>
          <w:color w:val="000000"/>
          <w:sz w:val="32"/>
          <w:szCs w:val="32"/>
        </w:rPr>
        <w:t>（查验原件，留存电子扫描件/复印件）。需核验的报名材料如下</w:t>
      </w:r>
      <w:r>
        <w:rPr>
          <w:rFonts w:ascii="仿宋_GB2312" w:eastAsia="仿宋_GB2312" w:hint="eastAsia"/>
          <w:color w:val="000000"/>
          <w:sz w:val="32"/>
          <w:szCs w:val="32"/>
        </w:rPr>
        <w:t>：</w:t>
      </w:r>
    </w:p>
    <w:p w:rsidR="00DB1E94" w:rsidRDefault="00DB1E94" w:rsidP="00DB1E94">
      <w:pPr>
        <w:spacing w:line="580" w:lineRule="exact"/>
        <w:ind w:firstLine="630"/>
        <w:rPr>
          <w:rFonts w:ascii="仿宋_GB2312" w:eastAsia="仿宋_GB2312" w:hAnsi="仿宋" w:hint="eastAsia"/>
          <w:color w:val="000000"/>
          <w:sz w:val="32"/>
          <w:szCs w:val="32"/>
        </w:rPr>
      </w:pPr>
      <w:r>
        <w:rPr>
          <w:rFonts w:ascii="仿宋_GB2312" w:eastAsia="仿宋_GB2312" w:hAnsi="仿宋" w:hint="eastAsia"/>
          <w:color w:val="000000"/>
          <w:sz w:val="32"/>
          <w:szCs w:val="32"/>
        </w:rPr>
        <w:t>1.儿童本人居民身份证（通行证或护照等）、出生证明和预防接种证明；</w:t>
      </w:r>
    </w:p>
    <w:p w:rsidR="00DB1E94" w:rsidRDefault="00DB1E94" w:rsidP="00DB1E94">
      <w:pPr>
        <w:spacing w:line="580" w:lineRule="exact"/>
        <w:ind w:firstLine="630"/>
        <w:rPr>
          <w:rFonts w:ascii="仿宋_GB2312" w:eastAsia="仿宋_GB2312" w:hAnsi="仿宋" w:hint="eastAsia"/>
          <w:color w:val="000000"/>
          <w:sz w:val="32"/>
          <w:szCs w:val="32"/>
        </w:rPr>
      </w:pPr>
      <w:r>
        <w:rPr>
          <w:rFonts w:ascii="仿宋_GB2312" w:eastAsia="仿宋_GB2312" w:hAnsi="仿宋" w:hint="eastAsia"/>
          <w:color w:val="000000"/>
          <w:sz w:val="32"/>
          <w:szCs w:val="32"/>
        </w:rPr>
        <w:t>2.儿童所在家庭户口簿，其父母（或监护人，下同）至少一方具有深圳户籍或持有具有使用功能的深圳经济特区居住证。报读公办幼儿园的，父母至少一方具有深圳户籍或持有具有使用功能的深圳经济特区居住证，且在深圳居住满1年、连续参加社会保险（养老保险和医疗保险）满1年。</w:t>
      </w:r>
    </w:p>
    <w:p w:rsidR="00DB1E94" w:rsidRDefault="00DB1E94" w:rsidP="00DB1E94">
      <w:pPr>
        <w:spacing w:line="580" w:lineRule="exact"/>
        <w:ind w:firstLine="630"/>
        <w:rPr>
          <w:rFonts w:ascii="仿宋_GB2312" w:eastAsia="仿宋_GB2312" w:hAnsi="仿宋" w:hint="eastAsia"/>
          <w:color w:val="000000"/>
          <w:sz w:val="32"/>
          <w:szCs w:val="32"/>
        </w:rPr>
      </w:pPr>
      <w:r>
        <w:rPr>
          <w:rFonts w:ascii="仿宋_GB2312" w:eastAsia="仿宋_GB2312" w:hAnsi="仿宋" w:hint="eastAsia"/>
          <w:color w:val="000000"/>
          <w:sz w:val="32"/>
          <w:szCs w:val="32"/>
        </w:rPr>
        <w:t>3.儿童所在家庭住址与所申报幼儿园须在同一个社区（或小区），并出具家庭住所证明材料（下列材料中的任一项）：</w:t>
      </w:r>
    </w:p>
    <w:p w:rsidR="00DB1E94" w:rsidRDefault="00DB1E94" w:rsidP="00DB1E94">
      <w:pPr>
        <w:pStyle w:val="a6"/>
        <w:spacing w:line="580" w:lineRule="exact"/>
        <w:ind w:left="7" w:firstLineChars="175" w:firstLine="560"/>
        <w:rPr>
          <w:rFonts w:ascii="仿宋_GB2312" w:eastAsia="仿宋_GB2312" w:hAnsi="仿宋"/>
          <w:color w:val="000000"/>
          <w:sz w:val="32"/>
          <w:szCs w:val="32"/>
        </w:rPr>
      </w:pPr>
      <w:r>
        <w:rPr>
          <w:rFonts w:ascii="仿宋_GB2312" w:eastAsia="仿宋_GB2312" w:hAnsi="仿宋" w:hint="eastAsia"/>
          <w:color w:val="000000"/>
          <w:sz w:val="32"/>
          <w:szCs w:val="32"/>
        </w:rPr>
        <w:t>（1）由我市不动产登记管理部门出具的本社区住宅用途的不动产权证书或有效购房合同；</w:t>
      </w:r>
    </w:p>
    <w:p w:rsidR="00DB1E94" w:rsidRDefault="00DB1E94" w:rsidP="00DB1E94">
      <w:pPr>
        <w:pStyle w:val="a6"/>
        <w:spacing w:line="580" w:lineRule="exact"/>
        <w:ind w:left="7" w:firstLineChars="175" w:firstLine="560"/>
        <w:rPr>
          <w:rFonts w:ascii="仿宋_GB2312" w:eastAsia="仿宋_GB2312" w:hAnsi="仿宋"/>
          <w:color w:val="000000"/>
          <w:sz w:val="32"/>
          <w:szCs w:val="32"/>
        </w:rPr>
      </w:pPr>
      <w:r>
        <w:rPr>
          <w:rFonts w:ascii="仿宋_GB2312" w:eastAsia="仿宋_GB2312" w:hAnsi="仿宋" w:hint="eastAsia"/>
          <w:color w:val="000000"/>
          <w:sz w:val="32"/>
          <w:szCs w:val="32"/>
        </w:rPr>
        <w:t>（2）现居住地街道办事处房屋租赁管理部门登记备案的本社区住宅用途《房屋租赁凭证》；</w:t>
      </w:r>
    </w:p>
    <w:p w:rsidR="00DB1E94" w:rsidRDefault="00DB1E94" w:rsidP="00DB1E94">
      <w:pPr>
        <w:pStyle w:val="a6"/>
        <w:spacing w:line="580" w:lineRule="exact"/>
        <w:ind w:left="7" w:firstLineChars="175" w:firstLine="560"/>
        <w:rPr>
          <w:rFonts w:ascii="仿宋_GB2312" w:eastAsia="仿宋_GB2312" w:hAnsi="仿宋"/>
          <w:color w:val="000000"/>
          <w:sz w:val="32"/>
          <w:szCs w:val="32"/>
        </w:rPr>
      </w:pPr>
      <w:r>
        <w:rPr>
          <w:rFonts w:ascii="仿宋_GB2312" w:eastAsia="仿宋_GB2312" w:hAnsi="仿宋" w:hint="eastAsia"/>
          <w:color w:val="000000"/>
          <w:sz w:val="32"/>
          <w:szCs w:val="32"/>
        </w:rPr>
        <w:t>（3）在住房建设部门登记备案的本社区政策性住房的《购房合同》或《租赁合同》；</w:t>
      </w:r>
    </w:p>
    <w:p w:rsidR="00DB1E94" w:rsidRDefault="00DB1E94" w:rsidP="00DB1E94">
      <w:pPr>
        <w:pStyle w:val="a6"/>
        <w:spacing w:line="580" w:lineRule="exact"/>
        <w:ind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（4）本社区其他住房有效证明材料。</w:t>
      </w:r>
    </w:p>
    <w:p w:rsidR="00DB1E94" w:rsidRDefault="00DB1E94" w:rsidP="00DB1E94">
      <w:pPr>
        <w:widowControl/>
        <w:spacing w:line="580" w:lineRule="exact"/>
        <w:ind w:firstLineChars="200" w:firstLine="640"/>
        <w:jc w:val="left"/>
        <w:rPr>
          <w:rFonts w:ascii="仿宋_GB2312" w:eastAsia="仿宋_GB2312" w:hAnsi="仿宋" w:hint="eastAsia"/>
          <w:color w:val="000000"/>
          <w:sz w:val="32"/>
          <w:szCs w:val="32"/>
        </w:rPr>
      </w:pPr>
      <w:r>
        <w:rPr>
          <w:rFonts w:ascii="仿宋_GB2312" w:eastAsia="仿宋_GB2312" w:hAnsi="仿宋" w:hint="eastAsia"/>
          <w:color w:val="000000"/>
          <w:sz w:val="32"/>
          <w:szCs w:val="32"/>
        </w:rPr>
        <w:t>享受优惠政策的烈士、现役军人、消防救援、公安英模和因公牺牲伤残警察的适龄子女报名时需持有相关政策证明材料。</w:t>
      </w:r>
    </w:p>
    <w:p w:rsidR="00DB1E94" w:rsidRDefault="00DB1E94" w:rsidP="00DB1E94">
      <w:pPr>
        <w:widowControl/>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享受优惠政策的高层次人才适龄子女入园执行《关于印发&lt;深圳市高层次人才“一站式”服务暂行办法&gt;和&lt;深圳市高层次人才“一站式”服务业务指南&gt;的通知》（深组通</w:t>
      </w:r>
      <w:r>
        <w:rPr>
          <w:rFonts w:ascii="仿宋_GB2312" w:eastAsia="仿宋_GB2312" w:hAnsi="仿宋_GB2312" w:cs="仿宋_GB2312" w:hint="eastAsia"/>
          <w:color w:val="000000"/>
          <w:sz w:val="32"/>
          <w:szCs w:val="32"/>
        </w:rPr>
        <w:t>[</w:t>
      </w:r>
      <w:r>
        <w:rPr>
          <w:rFonts w:ascii="仿宋_GB2312" w:eastAsia="仿宋_GB2312" w:hAnsi="仿宋" w:hint="eastAsia"/>
          <w:color w:val="000000"/>
          <w:sz w:val="32"/>
          <w:szCs w:val="32"/>
        </w:rPr>
        <w:t>2013</w:t>
      </w:r>
      <w:r>
        <w:rPr>
          <w:rFonts w:ascii="仿宋_GB2312" w:eastAsia="仿宋_GB2312" w:hAnsi="仿宋_GB2312" w:cs="仿宋_GB2312" w:hint="eastAsia"/>
          <w:color w:val="000000"/>
          <w:sz w:val="32"/>
          <w:szCs w:val="32"/>
        </w:rPr>
        <w:t>]</w:t>
      </w:r>
      <w:r>
        <w:rPr>
          <w:rFonts w:ascii="仿宋_GB2312" w:eastAsia="仿宋_GB2312" w:hAnsi="仿宋" w:hint="eastAsia"/>
          <w:color w:val="000000"/>
          <w:sz w:val="32"/>
          <w:szCs w:val="32"/>
        </w:rPr>
        <w:t>105号）等文件相关规定。</w:t>
      </w:r>
    </w:p>
    <w:p w:rsidR="00DB1E94" w:rsidRDefault="00DB1E94" w:rsidP="00DB1E94">
      <w:pPr>
        <w:pStyle w:val="a6"/>
        <w:numPr>
          <w:ilvl w:val="0"/>
          <w:numId w:val="1"/>
        </w:numPr>
        <w:spacing w:line="580" w:lineRule="exact"/>
        <w:ind w:left="0" w:firstLineChars="0" w:firstLine="567"/>
        <w:jc w:val="left"/>
        <w:rPr>
          <w:rFonts w:ascii="仿宋_GB2312" w:eastAsia="仿宋_GB2312" w:hAnsi="仿宋"/>
          <w:color w:val="000000"/>
          <w:sz w:val="32"/>
          <w:szCs w:val="32"/>
        </w:rPr>
      </w:pPr>
      <w:r>
        <w:rPr>
          <w:rFonts w:ascii="楷体_GB2312" w:eastAsia="楷体_GB2312" w:hint="eastAsia"/>
          <w:b/>
          <w:color w:val="000000"/>
          <w:sz w:val="32"/>
          <w:szCs w:val="32"/>
        </w:rPr>
        <w:t>录取方式</w:t>
      </w:r>
    </w:p>
    <w:p w:rsidR="00DB1E94" w:rsidRDefault="00DB1E94" w:rsidP="00DB1E94">
      <w:pPr>
        <w:spacing w:line="580" w:lineRule="exact"/>
        <w:jc w:val="left"/>
        <w:rPr>
          <w:rFonts w:ascii="仿宋_GB2312" w:eastAsia="仿宋_GB2312" w:hAnsi="仿宋" w:hint="eastAsia"/>
          <w:color w:val="000000"/>
          <w:sz w:val="32"/>
          <w:szCs w:val="32"/>
        </w:rPr>
      </w:pPr>
      <w:r>
        <w:rPr>
          <w:rFonts w:ascii="仿宋_GB2312" w:eastAsia="仿宋_GB2312" w:hAnsi="仿宋" w:hint="eastAsia"/>
          <w:color w:val="000000"/>
          <w:sz w:val="32"/>
          <w:szCs w:val="32"/>
        </w:rPr>
        <w:t xml:space="preserve">    本园采取</w:t>
      </w:r>
      <w:r>
        <w:rPr>
          <w:rFonts w:ascii="仿宋_GB2312" w:eastAsia="仿宋_GB2312" w:hint="eastAsia"/>
          <w:color w:val="000000"/>
          <w:sz w:val="32"/>
          <w:szCs w:val="32"/>
        </w:rPr>
        <w:t>……</w:t>
      </w:r>
      <w:r>
        <w:rPr>
          <w:rFonts w:ascii="仿宋_GB2312" w:eastAsia="仿宋_GB2312" w:hAnsi="仿宋" w:hint="eastAsia"/>
          <w:color w:val="000000"/>
          <w:sz w:val="32"/>
          <w:szCs w:val="32"/>
        </w:rPr>
        <w:t>录取方式(具体说明)。</w:t>
      </w:r>
    </w:p>
    <w:p w:rsidR="00DB1E94" w:rsidRDefault="00DB1E94" w:rsidP="00DB1E94">
      <w:pPr>
        <w:spacing w:line="580" w:lineRule="exact"/>
        <w:ind w:firstLineChars="200" w:firstLine="640"/>
        <w:jc w:val="left"/>
        <w:rPr>
          <w:rFonts w:ascii="仿宋_GB2312" w:eastAsia="仿宋_GB2312" w:hAnsi="仿宋"/>
          <w:color w:val="000000"/>
          <w:sz w:val="32"/>
          <w:szCs w:val="32"/>
        </w:rPr>
      </w:pPr>
      <w:r>
        <w:rPr>
          <w:rFonts w:ascii="仿宋_GB2312" w:eastAsia="仿宋_GB2312" w:hint="eastAsia"/>
          <w:color w:val="000000"/>
          <w:sz w:val="32"/>
          <w:szCs w:val="32"/>
        </w:rPr>
        <w:t>*月*日前</w:t>
      </w:r>
      <w:r>
        <w:rPr>
          <w:rFonts w:ascii="仿宋_GB2312" w:eastAsia="仿宋_GB2312" w:hAnsi="仿宋" w:hint="eastAsia"/>
          <w:color w:val="000000"/>
          <w:sz w:val="32"/>
          <w:szCs w:val="32"/>
        </w:rPr>
        <w:t>将在</w:t>
      </w:r>
      <w:r>
        <w:rPr>
          <w:rFonts w:ascii="仿宋_GB2312" w:eastAsia="仿宋_GB2312" w:hint="eastAsia"/>
          <w:color w:val="000000"/>
          <w:sz w:val="32"/>
          <w:szCs w:val="32"/>
        </w:rPr>
        <w:t>**公布</w:t>
      </w:r>
      <w:r>
        <w:rPr>
          <w:rFonts w:ascii="仿宋_GB2312" w:eastAsia="仿宋_GB2312" w:hAnsi="仿宋" w:hint="eastAsia"/>
          <w:color w:val="000000"/>
          <w:sz w:val="32"/>
          <w:szCs w:val="32"/>
        </w:rPr>
        <w:t>录取结果</w:t>
      </w:r>
      <w:r>
        <w:rPr>
          <w:rFonts w:ascii="仿宋_GB2312" w:eastAsia="仿宋_GB2312" w:hint="eastAsia"/>
          <w:color w:val="000000"/>
          <w:sz w:val="32"/>
          <w:szCs w:val="32"/>
        </w:rPr>
        <w:t>，并将通过***方式</w:t>
      </w:r>
      <w:r>
        <w:rPr>
          <w:rFonts w:ascii="仿宋_GB2312" w:eastAsia="仿宋_GB2312" w:hAnsi="仿宋" w:hint="eastAsia"/>
          <w:color w:val="000000"/>
          <w:sz w:val="32"/>
          <w:szCs w:val="32"/>
        </w:rPr>
        <w:t>通知家长</w:t>
      </w:r>
      <w:r>
        <w:rPr>
          <w:rFonts w:ascii="仿宋_GB2312" w:eastAsia="仿宋_GB2312" w:hAnsi="仿宋"/>
          <w:color w:val="000000"/>
          <w:sz w:val="32"/>
          <w:szCs w:val="32"/>
        </w:rPr>
        <w:t>。</w:t>
      </w:r>
    </w:p>
    <w:p w:rsidR="00DB1E94" w:rsidRDefault="00DB1E94" w:rsidP="00DB1E94">
      <w:pPr>
        <w:spacing w:line="58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四、温馨提示</w:t>
      </w:r>
    </w:p>
    <w:p w:rsidR="00DB1E94" w:rsidRDefault="00DB1E94" w:rsidP="00DB1E94">
      <w:pPr>
        <w:spacing w:line="580" w:lineRule="exact"/>
        <w:ind w:firstLineChars="200" w:firstLine="640"/>
        <w:jc w:val="left"/>
        <w:rPr>
          <w:rFonts w:ascii="仿宋_GB2312" w:eastAsia="仿宋_GB2312"/>
          <w:color w:val="000000"/>
          <w:sz w:val="32"/>
          <w:szCs w:val="32"/>
        </w:rPr>
      </w:pPr>
      <w:r>
        <w:rPr>
          <w:rFonts w:ascii="仿宋" w:eastAsia="仿宋" w:hAnsi="仿宋" w:hint="eastAsia"/>
          <w:color w:val="000000"/>
          <w:sz w:val="32"/>
          <w:szCs w:val="32"/>
        </w:rPr>
        <w:t>（一）</w:t>
      </w:r>
      <w:r>
        <w:rPr>
          <w:rFonts w:ascii="仿宋_GB2312" w:eastAsia="仿宋_GB2312" w:hint="eastAsia"/>
          <w:color w:val="000000"/>
          <w:sz w:val="32"/>
          <w:szCs w:val="32"/>
        </w:rPr>
        <w:t>报名和报名材料核验先后顺序与录取结果无关。</w:t>
      </w:r>
    </w:p>
    <w:p w:rsidR="00DB1E94" w:rsidRDefault="00DB1E94" w:rsidP="00DB1E94">
      <w:pPr>
        <w:spacing w:line="580" w:lineRule="exact"/>
        <w:ind w:firstLineChars="200" w:firstLine="640"/>
        <w:jc w:val="left"/>
        <w:rPr>
          <w:rFonts w:ascii="仿宋_GB2312" w:eastAsia="仿宋_GB2312" w:hAnsi="仿宋"/>
          <w:color w:val="000000"/>
          <w:sz w:val="32"/>
          <w:szCs w:val="32"/>
        </w:rPr>
      </w:pPr>
      <w:r>
        <w:rPr>
          <w:rFonts w:ascii="仿宋_GB2312" w:eastAsia="仿宋_GB2312" w:hint="eastAsia"/>
          <w:color w:val="000000"/>
          <w:sz w:val="32"/>
          <w:szCs w:val="32"/>
        </w:rPr>
        <w:t>（二）</w:t>
      </w:r>
      <w:r>
        <w:rPr>
          <w:rFonts w:ascii="仿宋_GB2312" w:eastAsia="仿宋_GB2312" w:hAnsi="仿宋" w:hint="eastAsia"/>
          <w:color w:val="000000"/>
          <w:sz w:val="32"/>
          <w:szCs w:val="32"/>
        </w:rPr>
        <w:t>儿童父母（或监护人）对报名信息和核验材料的真实性负责。报名信息与报名材料不符，或提供虚假材料的，一经查实，将视为无效报名，录取后也将取消学位。</w:t>
      </w:r>
    </w:p>
    <w:p w:rsidR="00DB1E94" w:rsidRDefault="00DB1E94" w:rsidP="00DB1E94">
      <w:pPr>
        <w:pStyle w:val="a6"/>
        <w:spacing w:line="580" w:lineRule="exact"/>
        <w:ind w:left="640" w:firstLineChars="0" w:firstLine="0"/>
        <w:jc w:val="left"/>
        <w:rPr>
          <w:rFonts w:ascii="仿宋_GB2312" w:eastAsia="仿宋_GB2312"/>
          <w:color w:val="000000"/>
          <w:sz w:val="32"/>
          <w:szCs w:val="32"/>
        </w:rPr>
      </w:pPr>
      <w:r>
        <w:rPr>
          <w:rFonts w:ascii="仿宋_GB2312" w:eastAsia="仿宋_GB2312" w:hint="eastAsia"/>
          <w:color w:val="000000"/>
          <w:sz w:val="32"/>
          <w:szCs w:val="32"/>
        </w:rPr>
        <w:t>（三）被录取儿童须体检合格后方可正式入园。</w:t>
      </w:r>
    </w:p>
    <w:p w:rsidR="00DB1E94" w:rsidRDefault="00DB1E94" w:rsidP="00DB1E94">
      <w:pPr>
        <w:pStyle w:val="a5"/>
        <w:spacing w:line="580" w:lineRule="exact"/>
        <w:ind w:left="640"/>
        <w:rPr>
          <w:rFonts w:ascii="仿宋_GB2312" w:eastAsia="仿宋_GB2312"/>
          <w:color w:val="000000"/>
          <w:sz w:val="32"/>
          <w:szCs w:val="32"/>
        </w:rPr>
      </w:pPr>
    </w:p>
    <w:p w:rsidR="00DB1E94" w:rsidRDefault="00DB1E94" w:rsidP="00DB1E94">
      <w:pPr>
        <w:pStyle w:val="a5"/>
        <w:spacing w:line="580" w:lineRule="exact"/>
        <w:ind w:left="640"/>
        <w:rPr>
          <w:rFonts w:ascii="仿宋_GB2312" w:eastAsia="仿宋_GB2312"/>
          <w:color w:val="000000"/>
          <w:sz w:val="32"/>
          <w:szCs w:val="32"/>
        </w:rPr>
      </w:pPr>
    </w:p>
    <w:p w:rsidR="00DB1E94" w:rsidRDefault="00DB1E94" w:rsidP="00DB1E94">
      <w:pPr>
        <w:pStyle w:val="a5"/>
        <w:spacing w:line="580" w:lineRule="exact"/>
        <w:ind w:left="640" w:firstLineChars="1600" w:firstLine="5120"/>
        <w:rPr>
          <w:rFonts w:ascii="仿宋_GB2312" w:eastAsia="仿宋_GB2312"/>
          <w:color w:val="000000"/>
          <w:sz w:val="32"/>
          <w:szCs w:val="32"/>
        </w:rPr>
      </w:pPr>
      <w:r>
        <w:rPr>
          <w:rFonts w:ascii="仿宋_GB2312" w:eastAsia="仿宋_GB2312" w:hint="eastAsia"/>
          <w:color w:val="000000"/>
          <w:sz w:val="32"/>
          <w:szCs w:val="32"/>
        </w:rPr>
        <w:t>***幼儿园</w:t>
      </w:r>
    </w:p>
    <w:p w:rsidR="00DB1E94" w:rsidRDefault="00DB1E94" w:rsidP="00DB1E94">
      <w:pPr>
        <w:pStyle w:val="a5"/>
        <w:spacing w:line="580" w:lineRule="exact"/>
        <w:ind w:leftChars="750" w:left="1575" w:firstLineChars="1200" w:firstLine="3840"/>
        <w:rPr>
          <w:rFonts w:ascii="方正小标宋简体" w:eastAsia="方正小标宋简体" w:hint="eastAsia"/>
          <w:color w:val="000000"/>
          <w:sz w:val="44"/>
          <w:szCs w:val="44"/>
        </w:rPr>
      </w:pPr>
      <w:r>
        <w:rPr>
          <w:rFonts w:ascii="仿宋_GB2312" w:eastAsia="仿宋_GB2312" w:hint="eastAsia"/>
          <w:color w:val="000000"/>
          <w:sz w:val="32"/>
          <w:szCs w:val="32"/>
        </w:rPr>
        <w:t>2020年*月*日</w:t>
      </w:r>
      <w:r>
        <w:rPr>
          <w:rFonts w:ascii="方正小标宋简体" w:eastAsia="方正小标宋简体" w:hint="eastAsia"/>
          <w:color w:val="000000"/>
          <w:sz w:val="44"/>
          <w:szCs w:val="44"/>
        </w:rPr>
        <w:t xml:space="preserve"> </w:t>
      </w:r>
    </w:p>
    <w:p w:rsidR="00DB1E94" w:rsidRDefault="00DB1E94" w:rsidP="00DB1E94">
      <w:pPr>
        <w:pStyle w:val="a5"/>
        <w:spacing w:line="580" w:lineRule="exact"/>
        <w:ind w:leftChars="750" w:left="1575" w:firstLineChars="1200" w:firstLine="5280"/>
        <w:rPr>
          <w:rFonts w:ascii="方正小标宋简体" w:eastAsia="方正小标宋简体" w:hint="eastAsia"/>
          <w:color w:val="000000"/>
          <w:sz w:val="44"/>
          <w:szCs w:val="44"/>
        </w:rPr>
      </w:pPr>
      <w:r>
        <w:rPr>
          <w:rFonts w:ascii="方正小标宋简体" w:eastAsia="方正小标宋简体" w:hint="eastAsia"/>
          <w:color w:val="000000"/>
          <w:sz w:val="44"/>
          <w:szCs w:val="44"/>
        </w:rPr>
        <w:t xml:space="preserve">         </w:t>
      </w:r>
    </w:p>
    <w:p w:rsidR="00DB1E94" w:rsidRDefault="00DB1E94" w:rsidP="00DB1E94">
      <w:pPr>
        <w:pStyle w:val="a5"/>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（咨询电话：*******，***老师）</w:t>
      </w:r>
    </w:p>
    <w:p w:rsidR="004C61DA" w:rsidRDefault="004C61DA"/>
    <w:sectPr w:rsidR="004C61DA" w:rsidSect="004C61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A24" w:rsidRDefault="00976A24" w:rsidP="00DB1E94">
      <w:r>
        <w:separator/>
      </w:r>
    </w:p>
  </w:endnote>
  <w:endnote w:type="continuationSeparator" w:id="0">
    <w:p w:rsidR="00976A24" w:rsidRDefault="00976A24" w:rsidP="00DB1E94">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A24" w:rsidRDefault="00976A24" w:rsidP="00DB1E94">
      <w:r>
        <w:separator/>
      </w:r>
    </w:p>
  </w:footnote>
  <w:footnote w:type="continuationSeparator" w:id="0">
    <w:p w:rsidR="00976A24" w:rsidRDefault="00976A24" w:rsidP="00DB1E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8058B"/>
    <w:multiLevelType w:val="multilevel"/>
    <w:tmpl w:val="2198058B"/>
    <w:lvl w:ilvl="0">
      <w:start w:val="3"/>
      <w:numFmt w:val="japaneseCounting"/>
      <w:lvlText w:val="（%1）"/>
      <w:lvlJc w:val="left"/>
      <w:pPr>
        <w:ind w:left="2781" w:hanging="1080"/>
      </w:pPr>
      <w:rPr>
        <w:rFonts w:ascii="楷体_GB2312" w:eastAsia="楷体_GB2312" w:hAnsi="Calibri" w:hint="eastAsia"/>
        <w:b/>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1E94"/>
    <w:rsid w:val="00126D81"/>
    <w:rsid w:val="0016279F"/>
    <w:rsid w:val="004C61DA"/>
    <w:rsid w:val="007C6A75"/>
    <w:rsid w:val="00976A24"/>
    <w:rsid w:val="00D44CCE"/>
    <w:rsid w:val="00DB1E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E9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1E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1E94"/>
    <w:rPr>
      <w:sz w:val="18"/>
      <w:szCs w:val="18"/>
    </w:rPr>
  </w:style>
  <w:style w:type="paragraph" w:styleId="a4">
    <w:name w:val="footer"/>
    <w:basedOn w:val="a"/>
    <w:link w:val="Char0"/>
    <w:uiPriority w:val="99"/>
    <w:semiHidden/>
    <w:unhideWhenUsed/>
    <w:rsid w:val="00DB1E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1E94"/>
    <w:rPr>
      <w:sz w:val="18"/>
      <w:szCs w:val="18"/>
    </w:rPr>
  </w:style>
  <w:style w:type="character" w:customStyle="1" w:styleId="Char1">
    <w:name w:val="批注文字 Char"/>
    <w:link w:val="a5"/>
    <w:rsid w:val="00DB1E94"/>
    <w:rPr>
      <w:rFonts w:ascii="Calibri" w:eastAsia="宋体" w:hAnsi="Calibri" w:cs="Times New Roman"/>
      <w:szCs w:val="24"/>
    </w:rPr>
  </w:style>
  <w:style w:type="paragraph" w:styleId="a5">
    <w:name w:val="annotation text"/>
    <w:basedOn w:val="a"/>
    <w:link w:val="Char1"/>
    <w:qFormat/>
    <w:rsid w:val="00DB1E94"/>
    <w:pPr>
      <w:jc w:val="left"/>
    </w:pPr>
  </w:style>
  <w:style w:type="character" w:customStyle="1" w:styleId="Char10">
    <w:name w:val="批注文字 Char1"/>
    <w:basedOn w:val="a0"/>
    <w:link w:val="a5"/>
    <w:uiPriority w:val="99"/>
    <w:semiHidden/>
    <w:rsid w:val="00DB1E94"/>
    <w:rPr>
      <w:rFonts w:ascii="Calibri" w:eastAsia="宋体" w:hAnsi="Calibri" w:cs="Times New Roman"/>
      <w:szCs w:val="24"/>
    </w:rPr>
  </w:style>
  <w:style w:type="paragraph" w:styleId="a6">
    <w:name w:val="List Paragraph"/>
    <w:basedOn w:val="a"/>
    <w:uiPriority w:val="34"/>
    <w:qFormat/>
    <w:rsid w:val="00DB1E94"/>
    <w:pPr>
      <w:ind w:firstLineChars="200" w:firstLine="420"/>
    </w:pPr>
    <w:rPr>
      <w:szCs w:val="22"/>
    </w:rPr>
  </w:style>
  <w:style w:type="paragraph" w:customStyle="1" w:styleId="newsdeailtit">
    <w:name w:val="news_deailtit"/>
    <w:basedOn w:val="a"/>
    <w:qFormat/>
    <w:rsid w:val="00DB1E94"/>
    <w:pPr>
      <w:shd w:val="clear" w:color="auto" w:fill="FFFFFF"/>
      <w:jc w:val="center"/>
    </w:pPr>
    <w:rPr>
      <w:color w:val="AD6243"/>
      <w:kern w:val="0"/>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188</Words>
  <Characters>1076</Characters>
  <Application>Microsoft Office Word</Application>
  <DocSecurity>0</DocSecurity>
  <Lines>8</Lines>
  <Paragraphs>2</Paragraphs>
  <ScaleCrop>false</ScaleCrop>
  <Company>Microsoft</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旷静</dc:creator>
  <cp:keywords/>
  <dc:description/>
  <cp:lastModifiedBy>旷静</cp:lastModifiedBy>
  <cp:revision>10</cp:revision>
  <dcterms:created xsi:type="dcterms:W3CDTF">2020-06-29T06:36:00Z</dcterms:created>
  <dcterms:modified xsi:type="dcterms:W3CDTF">2020-06-29T06:37:00Z</dcterms:modified>
</cp:coreProperties>
</file>