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6AF" w:rsidRDefault="00E376AF" w:rsidP="00E376AF">
      <w:pPr>
        <w:widowControl/>
        <w:tabs>
          <w:tab w:val="left" w:pos="7380"/>
          <w:tab w:val="left" w:pos="7560"/>
        </w:tabs>
        <w:snapToGrid w:val="0"/>
        <w:spacing w:line="560" w:lineRule="exact"/>
        <w:ind w:right="361"/>
        <w:rPr>
          <w:rFonts w:ascii="Times New Roman" w:eastAsia="黑体" w:hAnsi="Times New Roman"/>
          <w:color w:val="000000"/>
          <w:kern w:val="0"/>
          <w:sz w:val="32"/>
          <w:szCs w:val="32"/>
        </w:rPr>
      </w:pPr>
      <w:r>
        <w:rPr>
          <w:rFonts w:ascii="Times New Roman" w:eastAsia="黑体" w:hAnsi="Times New Roman"/>
          <w:color w:val="000000"/>
          <w:kern w:val="0"/>
          <w:sz w:val="32"/>
          <w:szCs w:val="32"/>
        </w:rPr>
        <w:t>附件</w:t>
      </w:r>
      <w:r>
        <w:rPr>
          <w:rFonts w:ascii="Times New Roman" w:eastAsia="黑体" w:hAnsi="Times New Roman"/>
          <w:color w:val="000000"/>
          <w:kern w:val="0"/>
          <w:sz w:val="32"/>
          <w:szCs w:val="32"/>
        </w:rPr>
        <w:t>3</w:t>
      </w:r>
    </w:p>
    <w:p w:rsidR="00E376AF" w:rsidRDefault="00E376AF" w:rsidP="00E376AF">
      <w:pPr>
        <w:widowControl/>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广东省中小学艺术教育特色学校考评表</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90"/>
        <w:gridCol w:w="5355"/>
        <w:gridCol w:w="900"/>
        <w:gridCol w:w="900"/>
        <w:gridCol w:w="1209"/>
      </w:tblGrid>
      <w:tr w:rsidR="00E376AF" w:rsidTr="00451D99">
        <w:trPr>
          <w:trHeight w:val="512"/>
          <w:tblHeader/>
          <w:jc w:val="center"/>
        </w:trPr>
        <w:tc>
          <w:tcPr>
            <w:tcW w:w="990" w:type="dxa"/>
            <w:tcMar>
              <w:top w:w="0" w:type="dxa"/>
              <w:left w:w="108" w:type="dxa"/>
              <w:bottom w:w="0" w:type="dxa"/>
              <w:right w:w="108" w:type="dxa"/>
            </w:tcMar>
            <w:vAlign w:val="center"/>
          </w:tcPr>
          <w:p w:rsidR="00E376AF" w:rsidRDefault="00E376AF" w:rsidP="00451D99">
            <w:pPr>
              <w:widowControl/>
              <w:snapToGrid w:val="0"/>
              <w:spacing w:line="380" w:lineRule="exact"/>
              <w:jc w:val="center"/>
              <w:rPr>
                <w:rFonts w:ascii="Times New Roman" w:eastAsia="仿宋_GB2312" w:hAnsi="Times New Roman"/>
                <w:kern w:val="0"/>
                <w:szCs w:val="21"/>
              </w:rPr>
            </w:pPr>
            <w:r>
              <w:rPr>
                <w:rFonts w:ascii="Times New Roman" w:eastAsia="仿宋_GB2312" w:hAnsi="Times New Roman"/>
                <w:kern w:val="0"/>
                <w:szCs w:val="21"/>
              </w:rPr>
              <w:t>一级</w:t>
            </w:r>
          </w:p>
          <w:p w:rsidR="00E376AF" w:rsidRDefault="00E376AF" w:rsidP="00451D99">
            <w:pPr>
              <w:widowControl/>
              <w:snapToGrid w:val="0"/>
              <w:spacing w:line="380" w:lineRule="exact"/>
              <w:jc w:val="center"/>
              <w:rPr>
                <w:rFonts w:ascii="Times New Roman" w:eastAsia="仿宋_GB2312" w:hAnsi="Times New Roman"/>
                <w:kern w:val="0"/>
                <w:szCs w:val="21"/>
              </w:rPr>
            </w:pPr>
            <w:r>
              <w:rPr>
                <w:rFonts w:ascii="Times New Roman" w:eastAsia="仿宋_GB2312" w:hAnsi="Times New Roman"/>
                <w:kern w:val="0"/>
                <w:szCs w:val="21"/>
              </w:rPr>
              <w:t>指标</w:t>
            </w:r>
          </w:p>
        </w:tc>
        <w:tc>
          <w:tcPr>
            <w:tcW w:w="5355" w:type="dxa"/>
            <w:tcMar>
              <w:top w:w="0" w:type="dxa"/>
              <w:left w:w="108" w:type="dxa"/>
              <w:bottom w:w="0" w:type="dxa"/>
              <w:right w:w="108" w:type="dxa"/>
            </w:tcMar>
            <w:vAlign w:val="center"/>
          </w:tcPr>
          <w:p w:rsidR="00E376AF" w:rsidRDefault="00E376AF" w:rsidP="00451D99">
            <w:pPr>
              <w:widowControl/>
              <w:snapToGrid w:val="0"/>
              <w:spacing w:line="380" w:lineRule="exact"/>
              <w:jc w:val="center"/>
              <w:rPr>
                <w:rFonts w:ascii="Times New Roman" w:eastAsia="仿宋_GB2312" w:hAnsi="Times New Roman"/>
                <w:kern w:val="0"/>
                <w:szCs w:val="21"/>
              </w:rPr>
            </w:pPr>
            <w:r>
              <w:rPr>
                <w:rFonts w:ascii="Times New Roman" w:eastAsia="仿宋_GB2312" w:hAnsi="Times New Roman"/>
                <w:kern w:val="0"/>
                <w:szCs w:val="21"/>
              </w:rPr>
              <w:t>二级指标</w:t>
            </w:r>
          </w:p>
        </w:tc>
        <w:tc>
          <w:tcPr>
            <w:tcW w:w="900" w:type="dxa"/>
            <w:tcMar>
              <w:top w:w="0" w:type="dxa"/>
              <w:left w:w="108" w:type="dxa"/>
              <w:bottom w:w="0" w:type="dxa"/>
              <w:right w:w="108" w:type="dxa"/>
            </w:tcMar>
            <w:vAlign w:val="center"/>
          </w:tcPr>
          <w:p w:rsidR="00E376AF" w:rsidRDefault="00E376AF" w:rsidP="00451D99">
            <w:pPr>
              <w:widowControl/>
              <w:snapToGrid w:val="0"/>
              <w:spacing w:line="380" w:lineRule="exact"/>
              <w:jc w:val="center"/>
              <w:rPr>
                <w:rFonts w:ascii="Times New Roman" w:eastAsia="仿宋_GB2312" w:hAnsi="Times New Roman"/>
                <w:kern w:val="0"/>
                <w:szCs w:val="21"/>
              </w:rPr>
            </w:pPr>
            <w:r>
              <w:rPr>
                <w:rFonts w:ascii="Times New Roman" w:eastAsia="仿宋_GB2312" w:hAnsi="Times New Roman"/>
                <w:kern w:val="0"/>
                <w:szCs w:val="21"/>
              </w:rPr>
              <w:t>分值</w:t>
            </w:r>
            <w:r>
              <w:rPr>
                <w:rFonts w:ascii="Times New Roman" w:hAnsi="Times New Roman"/>
                <w:kern w:val="0"/>
                <w:szCs w:val="21"/>
                <w:vertAlign w:val="superscript"/>
              </w:rPr>
              <w:t>①</w:t>
            </w:r>
          </w:p>
        </w:tc>
        <w:tc>
          <w:tcPr>
            <w:tcW w:w="900" w:type="dxa"/>
            <w:tcMar>
              <w:top w:w="0" w:type="dxa"/>
              <w:left w:w="108" w:type="dxa"/>
              <w:bottom w:w="0" w:type="dxa"/>
              <w:right w:w="108" w:type="dxa"/>
            </w:tcMar>
            <w:vAlign w:val="center"/>
          </w:tcPr>
          <w:p w:rsidR="00E376AF" w:rsidRDefault="00E376AF" w:rsidP="00451D99">
            <w:pPr>
              <w:widowControl/>
              <w:snapToGrid w:val="0"/>
              <w:spacing w:line="380" w:lineRule="exact"/>
              <w:jc w:val="center"/>
              <w:rPr>
                <w:rFonts w:ascii="Times New Roman" w:eastAsia="仿宋_GB2312" w:hAnsi="Times New Roman"/>
                <w:kern w:val="0"/>
                <w:szCs w:val="21"/>
              </w:rPr>
            </w:pPr>
            <w:r>
              <w:rPr>
                <w:rFonts w:ascii="Times New Roman" w:eastAsia="仿宋_GB2312" w:hAnsi="Times New Roman"/>
                <w:kern w:val="0"/>
                <w:szCs w:val="21"/>
              </w:rPr>
              <w:t>得分</w:t>
            </w:r>
            <w:r>
              <w:rPr>
                <w:rFonts w:ascii="Times New Roman" w:hAnsi="Times New Roman"/>
                <w:kern w:val="0"/>
                <w:szCs w:val="21"/>
                <w:vertAlign w:val="superscript"/>
              </w:rPr>
              <w:t>②</w:t>
            </w:r>
          </w:p>
        </w:tc>
        <w:tc>
          <w:tcPr>
            <w:tcW w:w="1209" w:type="dxa"/>
            <w:tcMar>
              <w:top w:w="0" w:type="dxa"/>
              <w:left w:w="108" w:type="dxa"/>
              <w:bottom w:w="0" w:type="dxa"/>
              <w:right w:w="108" w:type="dxa"/>
            </w:tcMar>
            <w:vAlign w:val="center"/>
          </w:tcPr>
          <w:p w:rsidR="00E376AF" w:rsidRDefault="00E376AF" w:rsidP="00451D99">
            <w:pPr>
              <w:widowControl/>
              <w:snapToGrid w:val="0"/>
              <w:spacing w:line="380" w:lineRule="exact"/>
              <w:jc w:val="center"/>
              <w:rPr>
                <w:rFonts w:ascii="Times New Roman" w:eastAsia="仿宋_GB2312" w:hAnsi="Times New Roman"/>
                <w:kern w:val="0"/>
                <w:szCs w:val="21"/>
              </w:rPr>
            </w:pPr>
            <w:r>
              <w:rPr>
                <w:rFonts w:ascii="Times New Roman" w:eastAsia="仿宋_GB2312" w:hAnsi="Times New Roman"/>
                <w:kern w:val="0"/>
                <w:szCs w:val="21"/>
              </w:rPr>
              <w:t>备注</w:t>
            </w:r>
          </w:p>
        </w:tc>
      </w:tr>
      <w:tr w:rsidR="00E376AF" w:rsidTr="00451D99">
        <w:trPr>
          <w:cantSplit/>
          <w:trHeight w:hRule="exact" w:val="397"/>
          <w:jc w:val="center"/>
        </w:trPr>
        <w:tc>
          <w:tcPr>
            <w:tcW w:w="990" w:type="dxa"/>
            <w:vMerge w:val="restart"/>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kern w:val="0"/>
                <w:szCs w:val="21"/>
              </w:rPr>
            </w:pPr>
            <w:r>
              <w:rPr>
                <w:rFonts w:ascii="Times New Roman" w:eastAsia="仿宋_GB2312" w:hAnsi="Times New Roman"/>
                <w:kern w:val="0"/>
                <w:szCs w:val="21"/>
              </w:rPr>
              <w:t>组织管理（</w:t>
            </w:r>
            <w:r>
              <w:rPr>
                <w:rFonts w:ascii="Times New Roman" w:eastAsia="仿宋_GB2312" w:hAnsi="Times New Roman"/>
                <w:kern w:val="0"/>
                <w:szCs w:val="21"/>
              </w:rPr>
              <w:t>15</w:t>
            </w:r>
            <w:r>
              <w:rPr>
                <w:rFonts w:ascii="Times New Roman" w:eastAsia="仿宋_GB2312" w:hAnsi="Times New Roman"/>
                <w:kern w:val="0"/>
                <w:szCs w:val="21"/>
              </w:rPr>
              <w:t>分）</w:t>
            </w:r>
          </w:p>
        </w:tc>
        <w:tc>
          <w:tcPr>
            <w:tcW w:w="5355" w:type="dxa"/>
            <w:tcMar>
              <w:top w:w="0" w:type="dxa"/>
              <w:left w:w="108" w:type="dxa"/>
              <w:bottom w:w="0" w:type="dxa"/>
              <w:right w:w="108" w:type="dxa"/>
            </w:tcMar>
            <w:vAlign w:val="center"/>
          </w:tcPr>
          <w:p w:rsidR="00E376AF" w:rsidRDefault="00E376AF" w:rsidP="00451D99">
            <w:pPr>
              <w:widowControl/>
              <w:snapToGrid w:val="0"/>
              <w:spacing w:line="360" w:lineRule="exact"/>
              <w:rPr>
                <w:rFonts w:ascii="Times New Roman" w:eastAsia="仿宋_GB2312" w:hAnsi="Times New Roman"/>
                <w:kern w:val="0"/>
                <w:szCs w:val="21"/>
              </w:rPr>
            </w:pPr>
            <w:r>
              <w:rPr>
                <w:rFonts w:ascii="Times New Roman" w:eastAsia="仿宋_GB2312" w:hAnsi="Times New Roman"/>
                <w:kern w:val="0"/>
                <w:szCs w:val="21"/>
              </w:rPr>
              <w:t>1.</w:t>
            </w:r>
            <w:r>
              <w:rPr>
                <w:rFonts w:ascii="Times New Roman" w:eastAsia="仿宋_GB2312" w:hAnsi="Times New Roman"/>
                <w:kern w:val="0"/>
                <w:szCs w:val="21"/>
              </w:rPr>
              <w:t>有校级艺术教育领导小组</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r>
              <w:rPr>
                <w:rFonts w:ascii="Times New Roman" w:eastAsia="仿宋_GB2312" w:hAnsi="Times New Roman"/>
                <w:kern w:val="0"/>
                <w:szCs w:val="21"/>
              </w:rPr>
              <w:t>3</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p>
        </w:tc>
        <w:tc>
          <w:tcPr>
            <w:tcW w:w="1209" w:type="dxa"/>
            <w:vMerge w:val="restart"/>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kern w:val="0"/>
                <w:szCs w:val="21"/>
              </w:rPr>
            </w:pPr>
          </w:p>
        </w:tc>
      </w:tr>
      <w:tr w:rsidR="00E376AF" w:rsidTr="00451D99">
        <w:trPr>
          <w:cantSplit/>
          <w:trHeight w:hRule="exact" w:val="397"/>
          <w:jc w:val="center"/>
        </w:trPr>
        <w:tc>
          <w:tcPr>
            <w:tcW w:w="990" w:type="dxa"/>
            <w:vMerge/>
            <w:vAlign w:val="center"/>
          </w:tcPr>
          <w:p w:rsidR="00E376AF" w:rsidRDefault="00E376AF" w:rsidP="00451D99">
            <w:pPr>
              <w:spacing w:line="360" w:lineRule="exact"/>
              <w:ind w:left="113" w:right="113"/>
              <w:jc w:val="center"/>
              <w:rPr>
                <w:rFonts w:ascii="Times New Roman" w:eastAsia="仿宋_GB2312" w:hAnsi="Times New Roman"/>
                <w:kern w:val="0"/>
                <w:szCs w:val="21"/>
              </w:rPr>
            </w:pPr>
          </w:p>
        </w:tc>
        <w:tc>
          <w:tcPr>
            <w:tcW w:w="5355" w:type="dxa"/>
            <w:tcMar>
              <w:top w:w="0" w:type="dxa"/>
              <w:left w:w="108" w:type="dxa"/>
              <w:bottom w:w="0" w:type="dxa"/>
              <w:right w:w="108" w:type="dxa"/>
            </w:tcMar>
            <w:vAlign w:val="center"/>
          </w:tcPr>
          <w:p w:rsidR="00E376AF" w:rsidRDefault="00E376AF" w:rsidP="00451D99">
            <w:pPr>
              <w:widowControl/>
              <w:snapToGrid w:val="0"/>
              <w:spacing w:line="360" w:lineRule="exact"/>
              <w:rPr>
                <w:rFonts w:ascii="Times New Roman" w:eastAsia="仿宋_GB2312" w:hAnsi="Times New Roman"/>
                <w:kern w:val="0"/>
                <w:szCs w:val="21"/>
              </w:rPr>
            </w:pPr>
            <w:r>
              <w:rPr>
                <w:rFonts w:ascii="Times New Roman" w:eastAsia="仿宋_GB2312" w:hAnsi="Times New Roman"/>
                <w:kern w:val="0"/>
                <w:szCs w:val="21"/>
              </w:rPr>
              <w:t>2.</w:t>
            </w:r>
            <w:r>
              <w:rPr>
                <w:rFonts w:ascii="Times New Roman" w:eastAsia="仿宋_GB2312" w:hAnsi="Times New Roman"/>
                <w:kern w:val="0"/>
                <w:szCs w:val="21"/>
              </w:rPr>
              <w:t>有校级分管领导</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r>
              <w:rPr>
                <w:rFonts w:ascii="Times New Roman" w:eastAsia="仿宋_GB2312" w:hAnsi="Times New Roman"/>
                <w:kern w:val="0"/>
                <w:szCs w:val="21"/>
              </w:rPr>
              <w:t>3</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p>
        </w:tc>
        <w:tc>
          <w:tcPr>
            <w:tcW w:w="1209" w:type="dxa"/>
            <w:vMerge/>
            <w:vAlign w:val="center"/>
          </w:tcPr>
          <w:p w:rsidR="00E376AF" w:rsidRDefault="00E376AF" w:rsidP="00451D99">
            <w:pPr>
              <w:widowControl/>
              <w:spacing w:line="360" w:lineRule="exact"/>
              <w:jc w:val="center"/>
              <w:rPr>
                <w:rFonts w:ascii="Times New Roman" w:eastAsia="仿宋_GB2312" w:hAnsi="Times New Roman"/>
                <w:kern w:val="0"/>
                <w:szCs w:val="21"/>
              </w:rPr>
            </w:pPr>
          </w:p>
        </w:tc>
      </w:tr>
      <w:tr w:rsidR="00E376AF" w:rsidTr="00451D99">
        <w:trPr>
          <w:cantSplit/>
          <w:trHeight w:hRule="exact" w:val="397"/>
          <w:jc w:val="center"/>
        </w:trPr>
        <w:tc>
          <w:tcPr>
            <w:tcW w:w="990" w:type="dxa"/>
            <w:vMerge/>
            <w:vAlign w:val="center"/>
          </w:tcPr>
          <w:p w:rsidR="00E376AF" w:rsidRDefault="00E376AF" w:rsidP="00451D99">
            <w:pPr>
              <w:spacing w:line="360" w:lineRule="exact"/>
              <w:ind w:left="113" w:right="113"/>
              <w:jc w:val="center"/>
              <w:rPr>
                <w:rFonts w:ascii="Times New Roman" w:eastAsia="仿宋_GB2312" w:hAnsi="Times New Roman"/>
                <w:kern w:val="0"/>
                <w:szCs w:val="21"/>
              </w:rPr>
            </w:pPr>
          </w:p>
        </w:tc>
        <w:tc>
          <w:tcPr>
            <w:tcW w:w="5355" w:type="dxa"/>
            <w:tcMar>
              <w:top w:w="0" w:type="dxa"/>
              <w:left w:w="108" w:type="dxa"/>
              <w:bottom w:w="0" w:type="dxa"/>
              <w:right w:w="108" w:type="dxa"/>
            </w:tcMar>
            <w:vAlign w:val="center"/>
          </w:tcPr>
          <w:p w:rsidR="00E376AF" w:rsidRDefault="00E376AF" w:rsidP="00451D99">
            <w:pPr>
              <w:widowControl/>
              <w:snapToGrid w:val="0"/>
              <w:spacing w:line="360" w:lineRule="exact"/>
              <w:rPr>
                <w:rFonts w:ascii="Times New Roman" w:eastAsia="仿宋_GB2312" w:hAnsi="Times New Roman"/>
                <w:kern w:val="0"/>
                <w:szCs w:val="21"/>
              </w:rPr>
            </w:pPr>
            <w:r>
              <w:rPr>
                <w:rFonts w:ascii="Times New Roman" w:eastAsia="仿宋_GB2312" w:hAnsi="Times New Roman"/>
                <w:kern w:val="0"/>
                <w:szCs w:val="21"/>
              </w:rPr>
              <w:t>3.</w:t>
            </w:r>
            <w:r>
              <w:rPr>
                <w:rFonts w:ascii="Times New Roman" w:eastAsia="仿宋_GB2312" w:hAnsi="Times New Roman"/>
                <w:kern w:val="0"/>
                <w:szCs w:val="21"/>
              </w:rPr>
              <w:t>有职能部门统筹开展本校艺术教育</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r>
              <w:rPr>
                <w:rFonts w:ascii="Times New Roman" w:eastAsia="仿宋_GB2312" w:hAnsi="Times New Roman"/>
                <w:kern w:val="0"/>
                <w:szCs w:val="21"/>
              </w:rPr>
              <w:t>3</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p>
        </w:tc>
        <w:tc>
          <w:tcPr>
            <w:tcW w:w="1209" w:type="dxa"/>
            <w:vMerge/>
            <w:vAlign w:val="center"/>
          </w:tcPr>
          <w:p w:rsidR="00E376AF" w:rsidRDefault="00E376AF" w:rsidP="00451D99">
            <w:pPr>
              <w:widowControl/>
              <w:spacing w:line="360" w:lineRule="exact"/>
              <w:jc w:val="center"/>
              <w:rPr>
                <w:rFonts w:ascii="Times New Roman" w:eastAsia="仿宋_GB2312" w:hAnsi="Times New Roman"/>
                <w:kern w:val="0"/>
                <w:szCs w:val="21"/>
              </w:rPr>
            </w:pPr>
          </w:p>
        </w:tc>
      </w:tr>
      <w:tr w:rsidR="00E376AF" w:rsidTr="00451D99">
        <w:trPr>
          <w:cantSplit/>
          <w:trHeight w:hRule="exact" w:val="397"/>
          <w:jc w:val="center"/>
        </w:trPr>
        <w:tc>
          <w:tcPr>
            <w:tcW w:w="990" w:type="dxa"/>
            <w:vMerge/>
            <w:vAlign w:val="center"/>
          </w:tcPr>
          <w:p w:rsidR="00E376AF" w:rsidRDefault="00E376AF" w:rsidP="00451D99">
            <w:pPr>
              <w:spacing w:line="360" w:lineRule="exact"/>
              <w:ind w:left="113" w:right="113"/>
              <w:jc w:val="center"/>
              <w:rPr>
                <w:rFonts w:ascii="Times New Roman" w:eastAsia="仿宋_GB2312" w:hAnsi="Times New Roman"/>
                <w:kern w:val="0"/>
                <w:szCs w:val="21"/>
              </w:rPr>
            </w:pPr>
          </w:p>
        </w:tc>
        <w:tc>
          <w:tcPr>
            <w:tcW w:w="5355" w:type="dxa"/>
            <w:tcMar>
              <w:top w:w="0" w:type="dxa"/>
              <w:left w:w="108" w:type="dxa"/>
              <w:bottom w:w="0" w:type="dxa"/>
              <w:right w:w="108" w:type="dxa"/>
            </w:tcMar>
            <w:vAlign w:val="center"/>
          </w:tcPr>
          <w:p w:rsidR="00E376AF" w:rsidRDefault="00E376AF" w:rsidP="00451D99">
            <w:pPr>
              <w:widowControl/>
              <w:snapToGrid w:val="0"/>
              <w:spacing w:line="360" w:lineRule="exact"/>
              <w:rPr>
                <w:rFonts w:ascii="Times New Roman" w:eastAsia="仿宋_GB2312" w:hAnsi="Times New Roman"/>
                <w:color w:val="000000"/>
                <w:kern w:val="0"/>
                <w:szCs w:val="21"/>
              </w:rPr>
            </w:pPr>
            <w:r>
              <w:rPr>
                <w:rFonts w:ascii="Times New Roman" w:eastAsia="仿宋_GB2312" w:hAnsi="Times New Roman"/>
                <w:color w:val="000000"/>
                <w:kern w:val="0"/>
                <w:szCs w:val="21"/>
              </w:rPr>
              <w:t>4.</w:t>
            </w:r>
            <w:r>
              <w:rPr>
                <w:rFonts w:ascii="Times New Roman" w:eastAsia="仿宋_GB2312" w:hAnsi="Times New Roman"/>
                <w:color w:val="000000"/>
                <w:kern w:val="0"/>
                <w:szCs w:val="21"/>
              </w:rPr>
              <w:t>有艺术教育发展规划</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r>
              <w:rPr>
                <w:rFonts w:ascii="Times New Roman" w:eastAsia="仿宋_GB2312" w:hAnsi="Times New Roman"/>
                <w:kern w:val="0"/>
                <w:szCs w:val="21"/>
              </w:rPr>
              <w:t>3</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p>
        </w:tc>
        <w:tc>
          <w:tcPr>
            <w:tcW w:w="1209" w:type="dxa"/>
            <w:vMerge/>
            <w:vAlign w:val="center"/>
          </w:tcPr>
          <w:p w:rsidR="00E376AF" w:rsidRDefault="00E376AF" w:rsidP="00451D99">
            <w:pPr>
              <w:widowControl/>
              <w:spacing w:line="360" w:lineRule="exact"/>
              <w:jc w:val="center"/>
              <w:rPr>
                <w:rFonts w:ascii="Times New Roman" w:eastAsia="仿宋_GB2312" w:hAnsi="Times New Roman"/>
                <w:kern w:val="0"/>
                <w:szCs w:val="21"/>
              </w:rPr>
            </w:pPr>
          </w:p>
        </w:tc>
      </w:tr>
      <w:tr w:rsidR="00E376AF" w:rsidTr="00451D99">
        <w:trPr>
          <w:cantSplit/>
          <w:trHeight w:hRule="exact" w:val="397"/>
          <w:jc w:val="center"/>
        </w:trPr>
        <w:tc>
          <w:tcPr>
            <w:tcW w:w="990" w:type="dxa"/>
            <w:vMerge/>
            <w:textDirection w:val="tbRlV"/>
            <w:vAlign w:val="center"/>
          </w:tcPr>
          <w:p w:rsidR="00E376AF" w:rsidRDefault="00E376AF" w:rsidP="00451D99">
            <w:pPr>
              <w:widowControl/>
              <w:spacing w:line="360" w:lineRule="exact"/>
              <w:ind w:left="113" w:right="113"/>
              <w:jc w:val="center"/>
              <w:rPr>
                <w:rFonts w:ascii="Times New Roman" w:eastAsia="仿宋_GB2312" w:hAnsi="Times New Roman"/>
                <w:kern w:val="0"/>
                <w:szCs w:val="21"/>
              </w:rPr>
            </w:pPr>
          </w:p>
        </w:tc>
        <w:tc>
          <w:tcPr>
            <w:tcW w:w="5355" w:type="dxa"/>
            <w:tcMar>
              <w:top w:w="0" w:type="dxa"/>
              <w:left w:w="108" w:type="dxa"/>
              <w:bottom w:w="0" w:type="dxa"/>
              <w:right w:w="108" w:type="dxa"/>
            </w:tcMar>
            <w:vAlign w:val="center"/>
          </w:tcPr>
          <w:p w:rsidR="00E376AF" w:rsidRDefault="00E376AF" w:rsidP="00451D99">
            <w:pPr>
              <w:widowControl/>
              <w:snapToGrid w:val="0"/>
              <w:spacing w:line="360" w:lineRule="exact"/>
              <w:rPr>
                <w:rFonts w:ascii="Times New Roman" w:eastAsia="仿宋_GB2312" w:hAnsi="Times New Roman"/>
                <w:kern w:val="0"/>
                <w:szCs w:val="21"/>
              </w:rPr>
            </w:pPr>
            <w:r>
              <w:rPr>
                <w:rFonts w:ascii="Times New Roman" w:eastAsia="仿宋_GB2312" w:hAnsi="Times New Roman"/>
                <w:kern w:val="0"/>
                <w:szCs w:val="21"/>
              </w:rPr>
              <w:t>5.</w:t>
            </w:r>
            <w:r>
              <w:rPr>
                <w:rFonts w:ascii="Times New Roman" w:eastAsia="仿宋_GB2312" w:hAnsi="Times New Roman"/>
                <w:kern w:val="0"/>
                <w:szCs w:val="21"/>
              </w:rPr>
              <w:t>有年度艺术教育工作计划</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r>
              <w:rPr>
                <w:rFonts w:ascii="Times New Roman" w:eastAsia="仿宋_GB2312" w:hAnsi="Times New Roman"/>
                <w:kern w:val="0"/>
                <w:szCs w:val="21"/>
              </w:rPr>
              <w:t>3</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p>
        </w:tc>
        <w:tc>
          <w:tcPr>
            <w:tcW w:w="1209" w:type="dxa"/>
            <w:vMerge/>
            <w:textDirection w:val="tbRlV"/>
            <w:vAlign w:val="center"/>
          </w:tcPr>
          <w:p w:rsidR="00E376AF" w:rsidRDefault="00E376AF" w:rsidP="00451D99">
            <w:pPr>
              <w:snapToGrid w:val="0"/>
              <w:spacing w:line="360" w:lineRule="exact"/>
              <w:ind w:left="113" w:right="113"/>
              <w:jc w:val="center"/>
              <w:rPr>
                <w:rFonts w:ascii="Times New Roman" w:eastAsia="仿宋_GB2312" w:hAnsi="Times New Roman"/>
                <w:kern w:val="0"/>
                <w:szCs w:val="21"/>
              </w:rPr>
            </w:pPr>
          </w:p>
        </w:tc>
      </w:tr>
      <w:tr w:rsidR="00E376AF" w:rsidTr="00451D99">
        <w:trPr>
          <w:cantSplit/>
          <w:trHeight w:hRule="exact" w:val="397"/>
          <w:jc w:val="center"/>
        </w:trPr>
        <w:tc>
          <w:tcPr>
            <w:tcW w:w="990" w:type="dxa"/>
            <w:vMerge w:val="restart"/>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spacing w:val="-16"/>
                <w:kern w:val="0"/>
                <w:szCs w:val="21"/>
              </w:rPr>
            </w:pPr>
            <w:r>
              <w:rPr>
                <w:rFonts w:ascii="Times New Roman" w:eastAsia="仿宋_GB2312" w:hAnsi="Times New Roman"/>
                <w:spacing w:val="-16"/>
                <w:kern w:val="0"/>
                <w:szCs w:val="21"/>
              </w:rPr>
              <w:t>师资队伍（</w:t>
            </w:r>
            <w:r>
              <w:rPr>
                <w:rFonts w:ascii="Times New Roman" w:eastAsia="仿宋_GB2312" w:hAnsi="Times New Roman"/>
                <w:spacing w:val="-16"/>
                <w:kern w:val="0"/>
                <w:szCs w:val="21"/>
              </w:rPr>
              <w:t>25</w:t>
            </w:r>
            <w:r>
              <w:rPr>
                <w:rFonts w:ascii="Times New Roman" w:eastAsia="仿宋_GB2312" w:hAnsi="Times New Roman"/>
                <w:spacing w:val="-16"/>
                <w:kern w:val="0"/>
                <w:szCs w:val="21"/>
              </w:rPr>
              <w:t>分）</w:t>
            </w:r>
          </w:p>
        </w:tc>
        <w:tc>
          <w:tcPr>
            <w:tcW w:w="5355" w:type="dxa"/>
            <w:tcMar>
              <w:top w:w="0" w:type="dxa"/>
              <w:left w:w="108" w:type="dxa"/>
              <w:bottom w:w="0" w:type="dxa"/>
              <w:right w:w="108" w:type="dxa"/>
            </w:tcMar>
            <w:vAlign w:val="center"/>
          </w:tcPr>
          <w:p w:rsidR="00E376AF" w:rsidRDefault="00E376AF" w:rsidP="00451D99">
            <w:pPr>
              <w:widowControl/>
              <w:snapToGrid w:val="0"/>
              <w:spacing w:line="360" w:lineRule="exact"/>
              <w:rPr>
                <w:rFonts w:ascii="Times New Roman" w:eastAsia="仿宋_GB2312" w:hAnsi="Times New Roman"/>
                <w:kern w:val="0"/>
                <w:szCs w:val="21"/>
              </w:rPr>
            </w:pPr>
            <w:r>
              <w:rPr>
                <w:rFonts w:ascii="Times New Roman" w:eastAsia="仿宋_GB2312" w:hAnsi="Times New Roman"/>
                <w:kern w:val="0"/>
                <w:szCs w:val="21"/>
              </w:rPr>
              <w:t>1.</w:t>
            </w:r>
            <w:r>
              <w:rPr>
                <w:rFonts w:ascii="Times New Roman" w:eastAsia="仿宋_GB2312" w:hAnsi="Times New Roman"/>
                <w:kern w:val="0"/>
                <w:szCs w:val="21"/>
              </w:rPr>
              <w:t>按规定配齐配足艺术教师</w:t>
            </w:r>
            <w:r>
              <w:rPr>
                <w:rFonts w:ascii="Times New Roman" w:eastAsia="仿宋_GB2312" w:hAnsi="Times New Roman"/>
                <w:b/>
                <w:kern w:val="0"/>
                <w:szCs w:val="21"/>
                <w:vertAlign w:val="superscript"/>
              </w:rPr>
              <w:t>＊</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r>
              <w:rPr>
                <w:rFonts w:ascii="Times New Roman" w:eastAsia="仿宋_GB2312" w:hAnsi="Times New Roman"/>
                <w:kern w:val="0"/>
                <w:szCs w:val="21"/>
              </w:rPr>
              <w:t>10</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p>
        </w:tc>
        <w:tc>
          <w:tcPr>
            <w:tcW w:w="1209" w:type="dxa"/>
            <w:vMerge w:val="restart"/>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kern w:val="0"/>
                <w:szCs w:val="21"/>
              </w:rPr>
            </w:pPr>
          </w:p>
        </w:tc>
      </w:tr>
      <w:tr w:rsidR="00E376AF" w:rsidTr="00451D99">
        <w:trPr>
          <w:cantSplit/>
          <w:trHeight w:hRule="exact" w:val="397"/>
          <w:jc w:val="center"/>
        </w:trPr>
        <w:tc>
          <w:tcPr>
            <w:tcW w:w="990" w:type="dxa"/>
            <w:vMerge/>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spacing w:val="-16"/>
                <w:kern w:val="0"/>
                <w:szCs w:val="21"/>
              </w:rPr>
            </w:pPr>
          </w:p>
        </w:tc>
        <w:tc>
          <w:tcPr>
            <w:tcW w:w="5355" w:type="dxa"/>
            <w:tcMar>
              <w:top w:w="0" w:type="dxa"/>
              <w:left w:w="108" w:type="dxa"/>
              <w:bottom w:w="0" w:type="dxa"/>
              <w:right w:w="108" w:type="dxa"/>
            </w:tcMar>
            <w:vAlign w:val="center"/>
          </w:tcPr>
          <w:p w:rsidR="00E376AF" w:rsidRDefault="00E376AF" w:rsidP="00451D99">
            <w:pPr>
              <w:widowControl/>
              <w:snapToGrid w:val="0"/>
              <w:spacing w:line="360" w:lineRule="exact"/>
              <w:rPr>
                <w:rFonts w:ascii="Times New Roman" w:eastAsia="仿宋_GB2312" w:hAnsi="Times New Roman"/>
                <w:kern w:val="0"/>
                <w:szCs w:val="21"/>
              </w:rPr>
            </w:pPr>
            <w:r>
              <w:rPr>
                <w:rFonts w:ascii="Times New Roman" w:eastAsia="仿宋_GB2312" w:hAnsi="Times New Roman"/>
                <w:kern w:val="0"/>
                <w:szCs w:val="21"/>
              </w:rPr>
              <w:t>2.</w:t>
            </w:r>
            <w:r>
              <w:rPr>
                <w:rFonts w:ascii="Times New Roman" w:eastAsia="仿宋_GB2312" w:hAnsi="Times New Roman"/>
                <w:kern w:val="0"/>
                <w:szCs w:val="21"/>
              </w:rPr>
              <w:t>有专家指导队伍</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r>
              <w:rPr>
                <w:rFonts w:ascii="Times New Roman" w:eastAsia="仿宋_GB2312" w:hAnsi="Times New Roman"/>
                <w:kern w:val="0"/>
                <w:szCs w:val="21"/>
              </w:rPr>
              <w:t>3</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p>
        </w:tc>
        <w:tc>
          <w:tcPr>
            <w:tcW w:w="1209" w:type="dxa"/>
            <w:vMerge/>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kern w:val="0"/>
                <w:szCs w:val="21"/>
              </w:rPr>
            </w:pPr>
          </w:p>
        </w:tc>
      </w:tr>
      <w:tr w:rsidR="00E376AF" w:rsidTr="00451D99">
        <w:trPr>
          <w:cantSplit/>
          <w:trHeight w:hRule="exact" w:val="397"/>
          <w:jc w:val="center"/>
        </w:trPr>
        <w:tc>
          <w:tcPr>
            <w:tcW w:w="990" w:type="dxa"/>
            <w:vMerge/>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spacing w:val="-16"/>
                <w:kern w:val="0"/>
                <w:szCs w:val="21"/>
              </w:rPr>
            </w:pPr>
          </w:p>
        </w:tc>
        <w:tc>
          <w:tcPr>
            <w:tcW w:w="5355" w:type="dxa"/>
            <w:tcMar>
              <w:top w:w="0" w:type="dxa"/>
              <w:left w:w="108" w:type="dxa"/>
              <w:bottom w:w="0" w:type="dxa"/>
              <w:right w:w="108" w:type="dxa"/>
            </w:tcMar>
            <w:vAlign w:val="center"/>
          </w:tcPr>
          <w:p w:rsidR="00E376AF" w:rsidRDefault="00E376AF" w:rsidP="00451D99">
            <w:pPr>
              <w:widowControl/>
              <w:snapToGrid w:val="0"/>
              <w:spacing w:line="360" w:lineRule="exact"/>
              <w:rPr>
                <w:rFonts w:ascii="Times New Roman" w:eastAsia="仿宋_GB2312" w:hAnsi="Times New Roman"/>
                <w:kern w:val="0"/>
                <w:szCs w:val="21"/>
              </w:rPr>
            </w:pPr>
            <w:r>
              <w:rPr>
                <w:rFonts w:ascii="Times New Roman" w:eastAsia="仿宋_GB2312" w:hAnsi="Times New Roman"/>
                <w:kern w:val="0"/>
                <w:szCs w:val="21"/>
              </w:rPr>
              <w:t>3.</w:t>
            </w:r>
            <w:r>
              <w:rPr>
                <w:rFonts w:ascii="Times New Roman" w:eastAsia="仿宋_GB2312" w:hAnsi="Times New Roman"/>
                <w:kern w:val="0"/>
                <w:szCs w:val="21"/>
              </w:rPr>
              <w:t>艺术教师的课时津贴与其他学科相同</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r>
              <w:rPr>
                <w:rFonts w:ascii="Times New Roman" w:eastAsia="仿宋_GB2312" w:hAnsi="Times New Roman"/>
                <w:kern w:val="0"/>
                <w:szCs w:val="21"/>
              </w:rPr>
              <w:t>3</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p>
        </w:tc>
        <w:tc>
          <w:tcPr>
            <w:tcW w:w="1209" w:type="dxa"/>
            <w:vMerge/>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kern w:val="0"/>
                <w:szCs w:val="21"/>
              </w:rPr>
            </w:pPr>
          </w:p>
        </w:tc>
      </w:tr>
      <w:tr w:rsidR="00E376AF" w:rsidTr="00451D99">
        <w:trPr>
          <w:cantSplit/>
          <w:trHeight w:hRule="exact" w:val="397"/>
          <w:jc w:val="center"/>
        </w:trPr>
        <w:tc>
          <w:tcPr>
            <w:tcW w:w="990" w:type="dxa"/>
            <w:vMerge/>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spacing w:val="-16"/>
                <w:kern w:val="0"/>
                <w:szCs w:val="21"/>
              </w:rPr>
            </w:pPr>
          </w:p>
        </w:tc>
        <w:tc>
          <w:tcPr>
            <w:tcW w:w="5355" w:type="dxa"/>
            <w:tcMar>
              <w:top w:w="0" w:type="dxa"/>
              <w:left w:w="108" w:type="dxa"/>
              <w:bottom w:w="0" w:type="dxa"/>
              <w:right w:w="108" w:type="dxa"/>
            </w:tcMar>
            <w:vAlign w:val="center"/>
          </w:tcPr>
          <w:p w:rsidR="00E376AF" w:rsidRDefault="00E376AF" w:rsidP="00451D99">
            <w:pPr>
              <w:widowControl/>
              <w:snapToGrid w:val="0"/>
              <w:spacing w:line="360" w:lineRule="exact"/>
              <w:rPr>
                <w:rFonts w:ascii="Times New Roman" w:eastAsia="仿宋_GB2312" w:hAnsi="Times New Roman"/>
                <w:kern w:val="0"/>
                <w:szCs w:val="21"/>
              </w:rPr>
            </w:pPr>
            <w:r>
              <w:rPr>
                <w:rFonts w:ascii="Times New Roman" w:eastAsia="仿宋_GB2312" w:hAnsi="Times New Roman"/>
                <w:kern w:val="0"/>
                <w:szCs w:val="21"/>
              </w:rPr>
              <w:t>4.</w:t>
            </w:r>
            <w:r>
              <w:rPr>
                <w:rFonts w:ascii="Times New Roman" w:eastAsia="仿宋_GB2312" w:hAnsi="Times New Roman"/>
                <w:kern w:val="0"/>
                <w:szCs w:val="21"/>
              </w:rPr>
              <w:t>艺术教师组织、指导课外艺术活动计入工作量</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r>
              <w:rPr>
                <w:rFonts w:ascii="Times New Roman" w:eastAsia="仿宋_GB2312" w:hAnsi="Times New Roman"/>
                <w:kern w:val="0"/>
                <w:szCs w:val="21"/>
              </w:rPr>
              <w:t>3</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p>
        </w:tc>
        <w:tc>
          <w:tcPr>
            <w:tcW w:w="1209" w:type="dxa"/>
            <w:vMerge/>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kern w:val="0"/>
                <w:szCs w:val="21"/>
              </w:rPr>
            </w:pPr>
          </w:p>
        </w:tc>
      </w:tr>
      <w:tr w:rsidR="00E376AF" w:rsidTr="00451D99">
        <w:trPr>
          <w:cantSplit/>
          <w:trHeight w:hRule="exact" w:val="397"/>
          <w:jc w:val="center"/>
        </w:trPr>
        <w:tc>
          <w:tcPr>
            <w:tcW w:w="990" w:type="dxa"/>
            <w:vMerge/>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spacing w:val="-16"/>
                <w:kern w:val="0"/>
                <w:szCs w:val="21"/>
              </w:rPr>
            </w:pPr>
          </w:p>
        </w:tc>
        <w:tc>
          <w:tcPr>
            <w:tcW w:w="5355" w:type="dxa"/>
            <w:tcMar>
              <w:top w:w="0" w:type="dxa"/>
              <w:left w:w="108" w:type="dxa"/>
              <w:bottom w:w="0" w:type="dxa"/>
              <w:right w:w="108" w:type="dxa"/>
            </w:tcMar>
            <w:vAlign w:val="center"/>
          </w:tcPr>
          <w:p w:rsidR="00E376AF" w:rsidRDefault="00E376AF" w:rsidP="00451D99">
            <w:pPr>
              <w:widowControl/>
              <w:snapToGrid w:val="0"/>
              <w:spacing w:line="360" w:lineRule="exact"/>
              <w:rPr>
                <w:rFonts w:ascii="Times New Roman" w:eastAsia="仿宋_GB2312" w:hAnsi="Times New Roman"/>
                <w:kern w:val="0"/>
                <w:szCs w:val="21"/>
              </w:rPr>
            </w:pPr>
            <w:r>
              <w:rPr>
                <w:rFonts w:ascii="Times New Roman" w:eastAsia="仿宋_GB2312" w:hAnsi="Times New Roman"/>
                <w:kern w:val="0"/>
                <w:szCs w:val="21"/>
              </w:rPr>
              <w:t>5.</w:t>
            </w:r>
            <w:r>
              <w:rPr>
                <w:rFonts w:ascii="Times New Roman" w:eastAsia="仿宋_GB2312" w:hAnsi="Times New Roman"/>
                <w:kern w:val="0"/>
                <w:szCs w:val="21"/>
              </w:rPr>
              <w:t>每位艺术教师每学期业务进修至少一次</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r>
              <w:rPr>
                <w:rFonts w:ascii="Times New Roman" w:eastAsia="仿宋_GB2312" w:hAnsi="Times New Roman"/>
                <w:kern w:val="0"/>
                <w:szCs w:val="21"/>
              </w:rPr>
              <w:t>3</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p>
        </w:tc>
        <w:tc>
          <w:tcPr>
            <w:tcW w:w="1209" w:type="dxa"/>
            <w:vMerge/>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kern w:val="0"/>
                <w:szCs w:val="21"/>
              </w:rPr>
            </w:pPr>
          </w:p>
        </w:tc>
      </w:tr>
      <w:tr w:rsidR="00E376AF" w:rsidTr="00451D99">
        <w:trPr>
          <w:cantSplit/>
          <w:trHeight w:hRule="exact" w:val="397"/>
          <w:jc w:val="center"/>
        </w:trPr>
        <w:tc>
          <w:tcPr>
            <w:tcW w:w="990" w:type="dxa"/>
            <w:vMerge/>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spacing w:val="-16"/>
                <w:kern w:val="0"/>
                <w:szCs w:val="21"/>
              </w:rPr>
            </w:pPr>
          </w:p>
        </w:tc>
        <w:tc>
          <w:tcPr>
            <w:tcW w:w="5355" w:type="dxa"/>
            <w:tcMar>
              <w:top w:w="0" w:type="dxa"/>
              <w:left w:w="108" w:type="dxa"/>
              <w:bottom w:w="0" w:type="dxa"/>
              <w:right w:w="108" w:type="dxa"/>
            </w:tcMar>
            <w:vAlign w:val="center"/>
          </w:tcPr>
          <w:p w:rsidR="00E376AF" w:rsidRDefault="00E376AF" w:rsidP="00451D99">
            <w:pPr>
              <w:widowControl/>
              <w:snapToGrid w:val="0"/>
              <w:spacing w:line="360" w:lineRule="exact"/>
              <w:rPr>
                <w:rFonts w:ascii="Times New Roman" w:eastAsia="仿宋_GB2312" w:hAnsi="Times New Roman"/>
                <w:kern w:val="0"/>
                <w:szCs w:val="21"/>
              </w:rPr>
            </w:pPr>
            <w:r>
              <w:rPr>
                <w:rFonts w:ascii="Times New Roman" w:eastAsia="仿宋_GB2312" w:hAnsi="Times New Roman"/>
                <w:kern w:val="0"/>
                <w:szCs w:val="21"/>
              </w:rPr>
              <w:t>6.</w:t>
            </w:r>
            <w:r>
              <w:rPr>
                <w:rFonts w:ascii="Times New Roman" w:eastAsia="仿宋_GB2312" w:hAnsi="Times New Roman"/>
                <w:kern w:val="0"/>
                <w:szCs w:val="21"/>
              </w:rPr>
              <w:t>对在艺术教育工作中取得突出贡献或成绩的部门和个人给予表彰奖励</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r>
              <w:rPr>
                <w:rFonts w:ascii="Times New Roman" w:eastAsia="仿宋_GB2312" w:hAnsi="Times New Roman"/>
                <w:kern w:val="0"/>
                <w:szCs w:val="21"/>
              </w:rPr>
              <w:t>3</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p>
        </w:tc>
        <w:tc>
          <w:tcPr>
            <w:tcW w:w="1209" w:type="dxa"/>
            <w:vMerge/>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kern w:val="0"/>
                <w:szCs w:val="21"/>
              </w:rPr>
            </w:pPr>
          </w:p>
        </w:tc>
      </w:tr>
      <w:tr w:rsidR="00E376AF" w:rsidTr="00451D99">
        <w:trPr>
          <w:cantSplit/>
          <w:trHeight w:hRule="exact" w:val="397"/>
          <w:jc w:val="center"/>
        </w:trPr>
        <w:tc>
          <w:tcPr>
            <w:tcW w:w="990" w:type="dxa"/>
            <w:vMerge w:val="restart"/>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spacing w:val="-16"/>
                <w:kern w:val="0"/>
                <w:szCs w:val="21"/>
              </w:rPr>
            </w:pPr>
            <w:r>
              <w:rPr>
                <w:rFonts w:ascii="Times New Roman" w:eastAsia="仿宋_GB2312" w:hAnsi="Times New Roman"/>
                <w:spacing w:val="-16"/>
                <w:kern w:val="0"/>
                <w:szCs w:val="21"/>
              </w:rPr>
              <w:t>课程建设（</w:t>
            </w:r>
            <w:r>
              <w:rPr>
                <w:rFonts w:ascii="Times New Roman" w:eastAsia="仿宋_GB2312" w:hAnsi="Times New Roman"/>
                <w:spacing w:val="-16"/>
                <w:kern w:val="0"/>
                <w:szCs w:val="21"/>
              </w:rPr>
              <w:t>25</w:t>
            </w:r>
            <w:r>
              <w:rPr>
                <w:rFonts w:ascii="Times New Roman" w:eastAsia="仿宋_GB2312" w:hAnsi="Times New Roman"/>
                <w:spacing w:val="-16"/>
                <w:kern w:val="0"/>
                <w:szCs w:val="21"/>
              </w:rPr>
              <w:t>分）</w:t>
            </w:r>
          </w:p>
        </w:tc>
        <w:tc>
          <w:tcPr>
            <w:tcW w:w="5355" w:type="dxa"/>
            <w:tcMar>
              <w:top w:w="0" w:type="dxa"/>
              <w:left w:w="108" w:type="dxa"/>
              <w:bottom w:w="0" w:type="dxa"/>
              <w:right w:w="108" w:type="dxa"/>
            </w:tcMar>
            <w:vAlign w:val="center"/>
          </w:tcPr>
          <w:p w:rsidR="00E376AF" w:rsidRDefault="00E376AF" w:rsidP="00451D99">
            <w:pPr>
              <w:widowControl/>
              <w:snapToGrid w:val="0"/>
              <w:spacing w:line="360" w:lineRule="exact"/>
              <w:rPr>
                <w:rFonts w:ascii="Times New Roman" w:eastAsia="仿宋_GB2312" w:hAnsi="Times New Roman"/>
                <w:kern w:val="0"/>
                <w:szCs w:val="21"/>
              </w:rPr>
            </w:pPr>
            <w:r>
              <w:rPr>
                <w:rFonts w:ascii="Times New Roman" w:eastAsia="仿宋_GB2312" w:hAnsi="Times New Roman"/>
                <w:kern w:val="0"/>
                <w:szCs w:val="21"/>
              </w:rPr>
              <w:t>1.</w:t>
            </w:r>
            <w:r>
              <w:rPr>
                <w:rFonts w:ascii="Times New Roman" w:eastAsia="仿宋_GB2312" w:hAnsi="Times New Roman"/>
                <w:kern w:val="0"/>
                <w:szCs w:val="21"/>
              </w:rPr>
              <w:t>按照规定开足上好艺术课</w:t>
            </w:r>
            <w:r>
              <w:rPr>
                <w:rFonts w:ascii="Times New Roman" w:eastAsia="仿宋_GB2312" w:hAnsi="Times New Roman"/>
                <w:b/>
                <w:kern w:val="0"/>
                <w:szCs w:val="21"/>
                <w:vertAlign w:val="superscript"/>
              </w:rPr>
              <w:t>＊</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r>
              <w:rPr>
                <w:rFonts w:ascii="Times New Roman" w:eastAsia="仿宋_GB2312" w:hAnsi="Times New Roman"/>
                <w:kern w:val="0"/>
                <w:szCs w:val="21"/>
              </w:rPr>
              <w:t>5</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p>
        </w:tc>
        <w:tc>
          <w:tcPr>
            <w:tcW w:w="1209" w:type="dxa"/>
            <w:vMerge w:val="restart"/>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kern w:val="0"/>
                <w:szCs w:val="21"/>
              </w:rPr>
            </w:pPr>
          </w:p>
        </w:tc>
      </w:tr>
      <w:tr w:rsidR="00E376AF" w:rsidTr="00451D99">
        <w:trPr>
          <w:cantSplit/>
          <w:trHeight w:hRule="exact" w:val="397"/>
          <w:jc w:val="center"/>
        </w:trPr>
        <w:tc>
          <w:tcPr>
            <w:tcW w:w="990" w:type="dxa"/>
            <w:vMerge/>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spacing w:val="-16"/>
                <w:kern w:val="0"/>
                <w:szCs w:val="21"/>
              </w:rPr>
            </w:pPr>
          </w:p>
        </w:tc>
        <w:tc>
          <w:tcPr>
            <w:tcW w:w="5355" w:type="dxa"/>
            <w:tcMar>
              <w:top w:w="0" w:type="dxa"/>
              <w:left w:w="108" w:type="dxa"/>
              <w:bottom w:w="0" w:type="dxa"/>
              <w:right w:w="108" w:type="dxa"/>
            </w:tcMar>
            <w:vAlign w:val="center"/>
          </w:tcPr>
          <w:p w:rsidR="00E376AF" w:rsidRDefault="00E376AF" w:rsidP="00451D99">
            <w:pPr>
              <w:widowControl/>
              <w:snapToGrid w:val="0"/>
              <w:spacing w:line="360" w:lineRule="exact"/>
              <w:rPr>
                <w:rFonts w:ascii="Times New Roman" w:eastAsia="仿宋_GB2312" w:hAnsi="Times New Roman"/>
                <w:kern w:val="0"/>
                <w:szCs w:val="21"/>
              </w:rPr>
            </w:pPr>
            <w:r>
              <w:rPr>
                <w:rFonts w:ascii="Times New Roman" w:eastAsia="仿宋_GB2312" w:hAnsi="Times New Roman"/>
                <w:kern w:val="0"/>
                <w:szCs w:val="21"/>
              </w:rPr>
              <w:t>2.</w:t>
            </w:r>
            <w:r>
              <w:rPr>
                <w:rFonts w:ascii="Times New Roman" w:eastAsia="仿宋_GB2312" w:hAnsi="Times New Roman"/>
                <w:kern w:val="0"/>
                <w:szCs w:val="21"/>
              </w:rPr>
              <w:t>教学计划安排科学合理</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r>
              <w:rPr>
                <w:rFonts w:ascii="Times New Roman" w:eastAsia="仿宋_GB2312" w:hAnsi="Times New Roman"/>
                <w:kern w:val="0"/>
                <w:szCs w:val="21"/>
              </w:rPr>
              <w:t>2</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p>
        </w:tc>
        <w:tc>
          <w:tcPr>
            <w:tcW w:w="1209" w:type="dxa"/>
            <w:vMerge/>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kern w:val="0"/>
                <w:szCs w:val="21"/>
              </w:rPr>
            </w:pPr>
          </w:p>
        </w:tc>
      </w:tr>
      <w:tr w:rsidR="00E376AF" w:rsidTr="00451D99">
        <w:trPr>
          <w:cantSplit/>
          <w:trHeight w:hRule="exact" w:val="397"/>
          <w:jc w:val="center"/>
        </w:trPr>
        <w:tc>
          <w:tcPr>
            <w:tcW w:w="990" w:type="dxa"/>
            <w:vMerge/>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spacing w:val="-16"/>
                <w:kern w:val="0"/>
                <w:szCs w:val="21"/>
              </w:rPr>
            </w:pPr>
          </w:p>
        </w:tc>
        <w:tc>
          <w:tcPr>
            <w:tcW w:w="5355" w:type="dxa"/>
            <w:tcMar>
              <w:top w:w="0" w:type="dxa"/>
              <w:left w:w="108" w:type="dxa"/>
              <w:bottom w:w="0" w:type="dxa"/>
              <w:right w:w="108" w:type="dxa"/>
            </w:tcMar>
            <w:vAlign w:val="center"/>
          </w:tcPr>
          <w:p w:rsidR="00E376AF" w:rsidRDefault="00E376AF" w:rsidP="00451D99">
            <w:pPr>
              <w:widowControl/>
              <w:snapToGrid w:val="0"/>
              <w:spacing w:line="360" w:lineRule="exact"/>
              <w:rPr>
                <w:rFonts w:ascii="Times New Roman" w:eastAsia="仿宋_GB2312" w:hAnsi="Times New Roman"/>
                <w:kern w:val="0"/>
                <w:szCs w:val="21"/>
              </w:rPr>
            </w:pPr>
            <w:r>
              <w:rPr>
                <w:rFonts w:ascii="Times New Roman" w:eastAsia="仿宋_GB2312" w:hAnsi="Times New Roman"/>
                <w:kern w:val="0"/>
                <w:szCs w:val="21"/>
              </w:rPr>
              <w:t>3.</w:t>
            </w:r>
            <w:r>
              <w:rPr>
                <w:rFonts w:ascii="Times New Roman" w:eastAsia="仿宋_GB2312" w:hAnsi="Times New Roman"/>
                <w:kern w:val="0"/>
                <w:szCs w:val="21"/>
              </w:rPr>
              <w:t>有地域校本特色的教学内容</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r>
              <w:rPr>
                <w:rFonts w:ascii="Times New Roman" w:eastAsia="仿宋_GB2312" w:hAnsi="Times New Roman"/>
                <w:kern w:val="0"/>
                <w:szCs w:val="21"/>
              </w:rPr>
              <w:t>2</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p>
        </w:tc>
        <w:tc>
          <w:tcPr>
            <w:tcW w:w="1209" w:type="dxa"/>
            <w:vMerge/>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kern w:val="0"/>
                <w:szCs w:val="21"/>
              </w:rPr>
            </w:pPr>
          </w:p>
        </w:tc>
      </w:tr>
      <w:tr w:rsidR="00E376AF" w:rsidTr="00451D99">
        <w:trPr>
          <w:cantSplit/>
          <w:trHeight w:hRule="exact" w:val="397"/>
          <w:jc w:val="center"/>
        </w:trPr>
        <w:tc>
          <w:tcPr>
            <w:tcW w:w="990" w:type="dxa"/>
            <w:vMerge/>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spacing w:val="-16"/>
                <w:kern w:val="0"/>
                <w:szCs w:val="21"/>
              </w:rPr>
            </w:pPr>
          </w:p>
        </w:tc>
        <w:tc>
          <w:tcPr>
            <w:tcW w:w="5355" w:type="dxa"/>
            <w:tcMar>
              <w:top w:w="0" w:type="dxa"/>
              <w:left w:w="108" w:type="dxa"/>
              <w:bottom w:w="0" w:type="dxa"/>
              <w:right w:w="108" w:type="dxa"/>
            </w:tcMar>
            <w:vAlign w:val="center"/>
          </w:tcPr>
          <w:p w:rsidR="00E376AF" w:rsidRDefault="00E376AF" w:rsidP="00451D99">
            <w:pPr>
              <w:widowControl/>
              <w:snapToGrid w:val="0"/>
              <w:spacing w:line="360" w:lineRule="exact"/>
              <w:rPr>
                <w:rFonts w:ascii="Times New Roman" w:eastAsia="仿宋_GB2312" w:hAnsi="Times New Roman"/>
                <w:kern w:val="0"/>
                <w:szCs w:val="21"/>
              </w:rPr>
            </w:pPr>
            <w:r>
              <w:rPr>
                <w:rFonts w:ascii="Times New Roman" w:eastAsia="仿宋_GB2312" w:hAnsi="Times New Roman"/>
                <w:kern w:val="0"/>
                <w:szCs w:val="21"/>
              </w:rPr>
              <w:t>4.</w:t>
            </w:r>
            <w:r>
              <w:rPr>
                <w:rFonts w:ascii="Times New Roman" w:eastAsia="仿宋_GB2312" w:hAnsi="Times New Roman"/>
                <w:kern w:val="0"/>
                <w:szCs w:val="21"/>
              </w:rPr>
              <w:t>有校本教材</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r>
              <w:rPr>
                <w:rFonts w:ascii="Times New Roman" w:eastAsia="仿宋_GB2312" w:hAnsi="Times New Roman"/>
                <w:kern w:val="0"/>
                <w:szCs w:val="21"/>
              </w:rPr>
              <w:t>2</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p>
        </w:tc>
        <w:tc>
          <w:tcPr>
            <w:tcW w:w="1209" w:type="dxa"/>
            <w:vMerge/>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kern w:val="0"/>
                <w:szCs w:val="21"/>
              </w:rPr>
            </w:pPr>
          </w:p>
        </w:tc>
      </w:tr>
      <w:tr w:rsidR="00E376AF" w:rsidTr="00451D99">
        <w:trPr>
          <w:cantSplit/>
          <w:trHeight w:hRule="exact" w:val="397"/>
          <w:jc w:val="center"/>
        </w:trPr>
        <w:tc>
          <w:tcPr>
            <w:tcW w:w="990" w:type="dxa"/>
            <w:vMerge/>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spacing w:val="-16"/>
                <w:kern w:val="0"/>
                <w:szCs w:val="21"/>
              </w:rPr>
            </w:pPr>
          </w:p>
        </w:tc>
        <w:tc>
          <w:tcPr>
            <w:tcW w:w="5355" w:type="dxa"/>
            <w:tcMar>
              <w:top w:w="0" w:type="dxa"/>
              <w:left w:w="108" w:type="dxa"/>
              <w:bottom w:w="0" w:type="dxa"/>
              <w:right w:w="108" w:type="dxa"/>
            </w:tcMar>
            <w:vAlign w:val="center"/>
          </w:tcPr>
          <w:p w:rsidR="00E376AF" w:rsidRDefault="00E376AF" w:rsidP="00451D99">
            <w:pPr>
              <w:widowControl/>
              <w:snapToGrid w:val="0"/>
              <w:spacing w:line="360" w:lineRule="exact"/>
              <w:rPr>
                <w:rFonts w:ascii="Times New Roman" w:eastAsia="仿宋_GB2312" w:hAnsi="Times New Roman"/>
                <w:kern w:val="0"/>
                <w:szCs w:val="21"/>
              </w:rPr>
            </w:pPr>
            <w:r>
              <w:rPr>
                <w:rFonts w:ascii="Times New Roman" w:eastAsia="仿宋_GB2312" w:hAnsi="Times New Roman"/>
                <w:kern w:val="0"/>
                <w:szCs w:val="21"/>
              </w:rPr>
              <w:t>5.</w:t>
            </w:r>
            <w:r>
              <w:rPr>
                <w:rFonts w:ascii="Times New Roman" w:eastAsia="仿宋_GB2312" w:hAnsi="Times New Roman"/>
                <w:kern w:val="0"/>
                <w:szCs w:val="21"/>
              </w:rPr>
              <w:t>教研活动有制度，执行好</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r>
              <w:rPr>
                <w:rFonts w:ascii="Times New Roman" w:eastAsia="仿宋_GB2312" w:hAnsi="Times New Roman"/>
                <w:kern w:val="0"/>
                <w:szCs w:val="21"/>
              </w:rPr>
              <w:t>3</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p>
        </w:tc>
        <w:tc>
          <w:tcPr>
            <w:tcW w:w="1209" w:type="dxa"/>
            <w:vMerge/>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kern w:val="0"/>
                <w:szCs w:val="21"/>
              </w:rPr>
            </w:pPr>
          </w:p>
        </w:tc>
      </w:tr>
      <w:tr w:rsidR="00E376AF" w:rsidTr="00451D99">
        <w:trPr>
          <w:cantSplit/>
          <w:trHeight w:hRule="exact" w:val="397"/>
          <w:jc w:val="center"/>
        </w:trPr>
        <w:tc>
          <w:tcPr>
            <w:tcW w:w="990" w:type="dxa"/>
            <w:vMerge/>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spacing w:val="-16"/>
                <w:kern w:val="0"/>
                <w:szCs w:val="21"/>
              </w:rPr>
            </w:pPr>
          </w:p>
        </w:tc>
        <w:tc>
          <w:tcPr>
            <w:tcW w:w="5355" w:type="dxa"/>
            <w:tcMar>
              <w:top w:w="0" w:type="dxa"/>
              <w:left w:w="108" w:type="dxa"/>
              <w:bottom w:w="0" w:type="dxa"/>
              <w:right w:w="108" w:type="dxa"/>
            </w:tcMar>
            <w:vAlign w:val="center"/>
          </w:tcPr>
          <w:p w:rsidR="00E376AF" w:rsidRDefault="00E376AF" w:rsidP="00451D99">
            <w:pPr>
              <w:widowControl/>
              <w:snapToGrid w:val="0"/>
              <w:spacing w:line="360" w:lineRule="exact"/>
              <w:rPr>
                <w:rFonts w:ascii="Times New Roman" w:eastAsia="仿宋_GB2312" w:hAnsi="Times New Roman"/>
                <w:kern w:val="0"/>
                <w:szCs w:val="21"/>
              </w:rPr>
            </w:pPr>
            <w:r>
              <w:rPr>
                <w:rFonts w:ascii="Times New Roman" w:eastAsia="仿宋_GB2312" w:hAnsi="Times New Roman"/>
                <w:kern w:val="0"/>
                <w:szCs w:val="21"/>
              </w:rPr>
              <w:t>6.</w:t>
            </w:r>
            <w:r>
              <w:rPr>
                <w:rFonts w:ascii="Times New Roman" w:eastAsia="仿宋_GB2312" w:hAnsi="Times New Roman"/>
                <w:kern w:val="0"/>
                <w:szCs w:val="21"/>
              </w:rPr>
              <w:t>有艺术教育研究课题，成果多</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r>
              <w:rPr>
                <w:rFonts w:ascii="Times New Roman" w:eastAsia="仿宋_GB2312" w:hAnsi="Times New Roman"/>
                <w:kern w:val="0"/>
                <w:szCs w:val="21"/>
              </w:rPr>
              <w:t>3</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p>
        </w:tc>
        <w:tc>
          <w:tcPr>
            <w:tcW w:w="1209" w:type="dxa"/>
            <w:vMerge/>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kern w:val="0"/>
                <w:szCs w:val="21"/>
              </w:rPr>
            </w:pPr>
          </w:p>
        </w:tc>
      </w:tr>
      <w:tr w:rsidR="00E376AF" w:rsidTr="00451D99">
        <w:trPr>
          <w:cantSplit/>
          <w:trHeight w:hRule="exact" w:val="397"/>
          <w:jc w:val="center"/>
        </w:trPr>
        <w:tc>
          <w:tcPr>
            <w:tcW w:w="990" w:type="dxa"/>
            <w:vMerge/>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spacing w:val="-16"/>
                <w:kern w:val="0"/>
                <w:szCs w:val="21"/>
              </w:rPr>
            </w:pPr>
          </w:p>
        </w:tc>
        <w:tc>
          <w:tcPr>
            <w:tcW w:w="5355" w:type="dxa"/>
            <w:tcMar>
              <w:top w:w="0" w:type="dxa"/>
              <w:left w:w="108" w:type="dxa"/>
              <w:bottom w:w="0" w:type="dxa"/>
              <w:right w:w="108" w:type="dxa"/>
            </w:tcMar>
            <w:vAlign w:val="center"/>
          </w:tcPr>
          <w:p w:rsidR="00E376AF" w:rsidRDefault="00E376AF" w:rsidP="00451D99">
            <w:pPr>
              <w:widowControl/>
              <w:snapToGrid w:val="0"/>
              <w:spacing w:line="360" w:lineRule="exact"/>
              <w:rPr>
                <w:rFonts w:ascii="Times New Roman" w:eastAsia="仿宋_GB2312" w:hAnsi="Times New Roman"/>
                <w:kern w:val="0"/>
                <w:szCs w:val="21"/>
              </w:rPr>
            </w:pPr>
            <w:r>
              <w:rPr>
                <w:rFonts w:ascii="Times New Roman" w:eastAsia="仿宋_GB2312" w:hAnsi="Times New Roman"/>
                <w:kern w:val="0"/>
                <w:szCs w:val="21"/>
              </w:rPr>
              <w:t>7.</w:t>
            </w:r>
            <w:r>
              <w:rPr>
                <w:rFonts w:ascii="Times New Roman" w:eastAsia="仿宋_GB2312" w:hAnsi="Times New Roman"/>
                <w:kern w:val="0"/>
                <w:szCs w:val="21"/>
              </w:rPr>
              <w:t>艺术课列入期末考核和毕业考核科目，有成绩记录</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r>
              <w:rPr>
                <w:rFonts w:ascii="Times New Roman" w:eastAsia="仿宋_GB2312" w:hAnsi="Times New Roman"/>
                <w:kern w:val="0"/>
                <w:szCs w:val="21"/>
              </w:rPr>
              <w:t>2</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p>
        </w:tc>
        <w:tc>
          <w:tcPr>
            <w:tcW w:w="1209" w:type="dxa"/>
            <w:vMerge/>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kern w:val="0"/>
                <w:szCs w:val="21"/>
              </w:rPr>
            </w:pPr>
          </w:p>
        </w:tc>
      </w:tr>
      <w:tr w:rsidR="00E376AF" w:rsidTr="00451D99">
        <w:trPr>
          <w:cantSplit/>
          <w:trHeight w:hRule="exact" w:val="397"/>
          <w:jc w:val="center"/>
        </w:trPr>
        <w:tc>
          <w:tcPr>
            <w:tcW w:w="990" w:type="dxa"/>
            <w:vMerge/>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spacing w:val="-16"/>
                <w:kern w:val="0"/>
                <w:szCs w:val="21"/>
              </w:rPr>
            </w:pPr>
          </w:p>
        </w:tc>
        <w:tc>
          <w:tcPr>
            <w:tcW w:w="5355" w:type="dxa"/>
            <w:tcMar>
              <w:top w:w="0" w:type="dxa"/>
              <w:left w:w="108" w:type="dxa"/>
              <w:bottom w:w="0" w:type="dxa"/>
              <w:right w:w="108" w:type="dxa"/>
            </w:tcMar>
            <w:vAlign w:val="center"/>
          </w:tcPr>
          <w:p w:rsidR="00E376AF" w:rsidRDefault="00E376AF" w:rsidP="00451D99">
            <w:pPr>
              <w:widowControl/>
              <w:snapToGrid w:val="0"/>
              <w:spacing w:line="360" w:lineRule="exact"/>
              <w:rPr>
                <w:rFonts w:ascii="Times New Roman" w:eastAsia="仿宋_GB2312" w:hAnsi="Times New Roman"/>
                <w:kern w:val="0"/>
                <w:szCs w:val="21"/>
              </w:rPr>
            </w:pPr>
            <w:r>
              <w:rPr>
                <w:rFonts w:ascii="Times New Roman" w:eastAsia="仿宋_GB2312" w:hAnsi="Times New Roman"/>
                <w:kern w:val="0"/>
                <w:szCs w:val="21"/>
              </w:rPr>
              <w:t>8.</w:t>
            </w:r>
            <w:r>
              <w:rPr>
                <w:rFonts w:ascii="Times New Roman" w:eastAsia="仿宋_GB2312" w:hAnsi="Times New Roman"/>
                <w:kern w:val="0"/>
                <w:szCs w:val="21"/>
              </w:rPr>
              <w:t>分管领导每学期至少听课</w:t>
            </w:r>
            <w:r>
              <w:rPr>
                <w:rFonts w:ascii="Times New Roman" w:eastAsia="仿宋_GB2312" w:hAnsi="Times New Roman"/>
                <w:kern w:val="0"/>
                <w:szCs w:val="21"/>
              </w:rPr>
              <w:t>4</w:t>
            </w:r>
            <w:r>
              <w:rPr>
                <w:rFonts w:ascii="Times New Roman" w:eastAsia="仿宋_GB2312" w:hAnsi="Times New Roman"/>
                <w:kern w:val="0"/>
                <w:szCs w:val="21"/>
              </w:rPr>
              <w:t>节以上，有听课记录</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r>
              <w:rPr>
                <w:rFonts w:ascii="Times New Roman" w:eastAsia="仿宋_GB2312" w:hAnsi="Times New Roman"/>
                <w:kern w:val="0"/>
                <w:szCs w:val="21"/>
              </w:rPr>
              <w:t>2</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p>
        </w:tc>
        <w:tc>
          <w:tcPr>
            <w:tcW w:w="1209" w:type="dxa"/>
            <w:vMerge/>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kern w:val="0"/>
                <w:szCs w:val="21"/>
              </w:rPr>
            </w:pPr>
          </w:p>
        </w:tc>
      </w:tr>
      <w:tr w:rsidR="00E376AF" w:rsidTr="00451D99">
        <w:trPr>
          <w:cantSplit/>
          <w:trHeight w:hRule="exact" w:val="397"/>
          <w:jc w:val="center"/>
        </w:trPr>
        <w:tc>
          <w:tcPr>
            <w:tcW w:w="990" w:type="dxa"/>
            <w:vMerge/>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spacing w:val="-16"/>
                <w:kern w:val="0"/>
                <w:szCs w:val="21"/>
              </w:rPr>
            </w:pPr>
          </w:p>
        </w:tc>
        <w:tc>
          <w:tcPr>
            <w:tcW w:w="5355" w:type="dxa"/>
            <w:tcMar>
              <w:top w:w="0" w:type="dxa"/>
              <w:left w:w="108" w:type="dxa"/>
              <w:bottom w:w="0" w:type="dxa"/>
              <w:right w:w="108" w:type="dxa"/>
            </w:tcMar>
            <w:vAlign w:val="center"/>
          </w:tcPr>
          <w:p w:rsidR="00E376AF" w:rsidRDefault="00E376AF" w:rsidP="00451D99">
            <w:pPr>
              <w:widowControl/>
              <w:snapToGrid w:val="0"/>
              <w:spacing w:line="360" w:lineRule="exact"/>
              <w:rPr>
                <w:rFonts w:ascii="Times New Roman" w:eastAsia="仿宋_GB2312" w:hAnsi="Times New Roman"/>
                <w:kern w:val="0"/>
                <w:szCs w:val="21"/>
              </w:rPr>
            </w:pPr>
            <w:r>
              <w:rPr>
                <w:rFonts w:ascii="Times New Roman" w:eastAsia="仿宋_GB2312" w:hAnsi="Times New Roman"/>
                <w:kern w:val="0"/>
                <w:szCs w:val="21"/>
              </w:rPr>
              <w:t>9.</w:t>
            </w:r>
            <w:r>
              <w:rPr>
                <w:rFonts w:ascii="Times New Roman" w:eastAsia="仿宋_GB2312" w:hAnsi="Times New Roman"/>
                <w:kern w:val="0"/>
                <w:szCs w:val="21"/>
              </w:rPr>
              <w:t>教务部门定期检查艺术教研组备课情况，有检查记录</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r>
              <w:rPr>
                <w:rFonts w:ascii="Times New Roman" w:eastAsia="仿宋_GB2312" w:hAnsi="Times New Roman"/>
                <w:kern w:val="0"/>
                <w:szCs w:val="21"/>
              </w:rPr>
              <w:t>2</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p>
        </w:tc>
        <w:tc>
          <w:tcPr>
            <w:tcW w:w="1209" w:type="dxa"/>
            <w:vMerge/>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kern w:val="0"/>
                <w:szCs w:val="21"/>
              </w:rPr>
            </w:pPr>
          </w:p>
        </w:tc>
      </w:tr>
      <w:tr w:rsidR="00E376AF" w:rsidTr="00451D99">
        <w:trPr>
          <w:cantSplit/>
          <w:trHeight w:hRule="exact" w:val="397"/>
          <w:jc w:val="center"/>
        </w:trPr>
        <w:tc>
          <w:tcPr>
            <w:tcW w:w="990" w:type="dxa"/>
            <w:vMerge/>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spacing w:val="-16"/>
                <w:kern w:val="0"/>
                <w:szCs w:val="21"/>
              </w:rPr>
            </w:pPr>
          </w:p>
        </w:tc>
        <w:tc>
          <w:tcPr>
            <w:tcW w:w="5355" w:type="dxa"/>
            <w:tcMar>
              <w:top w:w="0" w:type="dxa"/>
              <w:left w:w="108" w:type="dxa"/>
              <w:bottom w:w="0" w:type="dxa"/>
              <w:right w:w="108" w:type="dxa"/>
            </w:tcMar>
            <w:vAlign w:val="center"/>
          </w:tcPr>
          <w:p w:rsidR="00E376AF" w:rsidRDefault="00E376AF" w:rsidP="00451D99">
            <w:pPr>
              <w:widowControl/>
              <w:snapToGrid w:val="0"/>
              <w:spacing w:line="360" w:lineRule="exact"/>
              <w:rPr>
                <w:rFonts w:ascii="Times New Roman" w:eastAsia="仿宋_GB2312" w:hAnsi="Times New Roman"/>
                <w:kern w:val="0"/>
                <w:szCs w:val="21"/>
              </w:rPr>
            </w:pPr>
            <w:r>
              <w:rPr>
                <w:rFonts w:ascii="Times New Roman" w:eastAsia="仿宋_GB2312" w:hAnsi="Times New Roman"/>
                <w:kern w:val="0"/>
                <w:szCs w:val="21"/>
              </w:rPr>
              <w:t>10.</w:t>
            </w:r>
            <w:r>
              <w:rPr>
                <w:rFonts w:ascii="Times New Roman" w:eastAsia="仿宋_GB2312" w:hAnsi="Times New Roman"/>
                <w:kern w:val="0"/>
                <w:szCs w:val="21"/>
              </w:rPr>
              <w:t>有课堂教学的学生评价机制，有评价记录</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r>
              <w:rPr>
                <w:rFonts w:ascii="Times New Roman" w:eastAsia="仿宋_GB2312" w:hAnsi="Times New Roman"/>
                <w:kern w:val="0"/>
                <w:szCs w:val="21"/>
              </w:rPr>
              <w:t>2</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p>
        </w:tc>
        <w:tc>
          <w:tcPr>
            <w:tcW w:w="1209" w:type="dxa"/>
            <w:vMerge/>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kern w:val="0"/>
                <w:szCs w:val="21"/>
              </w:rPr>
            </w:pPr>
          </w:p>
        </w:tc>
      </w:tr>
      <w:tr w:rsidR="00E376AF" w:rsidTr="00451D99">
        <w:trPr>
          <w:cantSplit/>
          <w:trHeight w:hRule="exact" w:val="397"/>
          <w:jc w:val="center"/>
        </w:trPr>
        <w:tc>
          <w:tcPr>
            <w:tcW w:w="990" w:type="dxa"/>
            <w:vMerge w:val="restart"/>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spacing w:val="-16"/>
                <w:kern w:val="0"/>
                <w:szCs w:val="21"/>
              </w:rPr>
            </w:pPr>
            <w:r>
              <w:rPr>
                <w:rFonts w:ascii="Times New Roman" w:eastAsia="仿宋_GB2312" w:hAnsi="Times New Roman"/>
                <w:spacing w:val="-16"/>
                <w:kern w:val="0"/>
                <w:szCs w:val="21"/>
              </w:rPr>
              <w:t>实践活动（</w:t>
            </w:r>
            <w:r>
              <w:rPr>
                <w:rFonts w:ascii="Times New Roman" w:eastAsia="仿宋_GB2312" w:hAnsi="Times New Roman"/>
                <w:spacing w:val="-16"/>
                <w:kern w:val="0"/>
                <w:szCs w:val="21"/>
              </w:rPr>
              <w:t>20</w:t>
            </w:r>
            <w:r>
              <w:rPr>
                <w:rFonts w:ascii="Times New Roman" w:eastAsia="仿宋_GB2312" w:hAnsi="Times New Roman"/>
                <w:spacing w:val="-16"/>
                <w:kern w:val="0"/>
                <w:szCs w:val="21"/>
              </w:rPr>
              <w:t>分）</w:t>
            </w:r>
          </w:p>
        </w:tc>
        <w:tc>
          <w:tcPr>
            <w:tcW w:w="5355" w:type="dxa"/>
            <w:tcMar>
              <w:top w:w="0" w:type="dxa"/>
              <w:left w:w="108" w:type="dxa"/>
              <w:bottom w:w="0" w:type="dxa"/>
              <w:right w:w="108" w:type="dxa"/>
            </w:tcMar>
            <w:vAlign w:val="center"/>
          </w:tcPr>
          <w:p w:rsidR="00E376AF" w:rsidRDefault="00E376AF" w:rsidP="00451D99">
            <w:pPr>
              <w:widowControl/>
              <w:snapToGrid w:val="0"/>
              <w:spacing w:line="360" w:lineRule="exact"/>
              <w:rPr>
                <w:rFonts w:ascii="Times New Roman" w:eastAsia="仿宋_GB2312" w:hAnsi="Times New Roman"/>
                <w:kern w:val="0"/>
                <w:szCs w:val="21"/>
              </w:rPr>
            </w:pPr>
            <w:r>
              <w:rPr>
                <w:rFonts w:ascii="Times New Roman" w:eastAsia="仿宋_GB2312" w:hAnsi="Times New Roman"/>
                <w:kern w:val="0"/>
                <w:szCs w:val="21"/>
              </w:rPr>
              <w:t>1.</w:t>
            </w:r>
            <w:r>
              <w:rPr>
                <w:rFonts w:ascii="Times New Roman" w:eastAsia="仿宋_GB2312" w:hAnsi="Times New Roman"/>
                <w:kern w:val="0"/>
                <w:szCs w:val="21"/>
              </w:rPr>
              <w:t>每个学生至少参加一个艺术类兴趣小组</w:t>
            </w:r>
            <w:r>
              <w:rPr>
                <w:rFonts w:ascii="Times New Roman" w:eastAsia="仿宋_GB2312" w:hAnsi="Times New Roman"/>
                <w:b/>
                <w:kern w:val="0"/>
                <w:szCs w:val="21"/>
                <w:vertAlign w:val="superscript"/>
              </w:rPr>
              <w:t>＊</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r>
              <w:rPr>
                <w:rFonts w:ascii="Times New Roman" w:eastAsia="仿宋_GB2312" w:hAnsi="Times New Roman"/>
                <w:kern w:val="0"/>
                <w:szCs w:val="21"/>
              </w:rPr>
              <w:t>4</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p>
        </w:tc>
        <w:tc>
          <w:tcPr>
            <w:tcW w:w="1209" w:type="dxa"/>
            <w:vMerge w:val="restart"/>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kern w:val="0"/>
                <w:szCs w:val="21"/>
              </w:rPr>
            </w:pPr>
          </w:p>
        </w:tc>
      </w:tr>
      <w:tr w:rsidR="00E376AF" w:rsidTr="00451D99">
        <w:trPr>
          <w:cantSplit/>
          <w:trHeight w:hRule="exact" w:val="397"/>
          <w:jc w:val="center"/>
        </w:trPr>
        <w:tc>
          <w:tcPr>
            <w:tcW w:w="990" w:type="dxa"/>
            <w:vMerge/>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spacing w:val="-16"/>
                <w:kern w:val="0"/>
                <w:szCs w:val="21"/>
              </w:rPr>
            </w:pPr>
          </w:p>
        </w:tc>
        <w:tc>
          <w:tcPr>
            <w:tcW w:w="5355" w:type="dxa"/>
            <w:tcMar>
              <w:top w:w="0" w:type="dxa"/>
              <w:left w:w="108" w:type="dxa"/>
              <w:bottom w:w="0" w:type="dxa"/>
              <w:right w:w="108" w:type="dxa"/>
            </w:tcMar>
            <w:vAlign w:val="center"/>
          </w:tcPr>
          <w:p w:rsidR="00E376AF" w:rsidRDefault="00E376AF" w:rsidP="00451D99">
            <w:pPr>
              <w:widowControl/>
              <w:snapToGrid w:val="0"/>
              <w:spacing w:line="360" w:lineRule="exact"/>
              <w:rPr>
                <w:rFonts w:ascii="Times New Roman" w:eastAsia="仿宋_GB2312" w:hAnsi="Times New Roman"/>
                <w:kern w:val="0"/>
                <w:szCs w:val="21"/>
              </w:rPr>
            </w:pPr>
            <w:r>
              <w:rPr>
                <w:rFonts w:ascii="Times New Roman" w:eastAsia="仿宋_GB2312" w:hAnsi="Times New Roman"/>
                <w:kern w:val="0"/>
                <w:szCs w:val="21"/>
              </w:rPr>
              <w:t>2.85%</w:t>
            </w:r>
            <w:r>
              <w:rPr>
                <w:rFonts w:ascii="Times New Roman" w:eastAsia="仿宋_GB2312" w:hAnsi="Times New Roman"/>
                <w:kern w:val="0"/>
                <w:szCs w:val="21"/>
              </w:rPr>
              <w:t>以上的学生掌握</w:t>
            </w:r>
            <w:r>
              <w:rPr>
                <w:rFonts w:ascii="Times New Roman" w:eastAsia="仿宋_GB2312" w:hAnsi="Times New Roman"/>
                <w:kern w:val="0"/>
                <w:szCs w:val="21"/>
              </w:rPr>
              <w:t>1-2</w:t>
            </w:r>
            <w:r>
              <w:rPr>
                <w:rFonts w:ascii="Times New Roman" w:eastAsia="仿宋_GB2312" w:hAnsi="Times New Roman"/>
                <w:kern w:val="0"/>
                <w:szCs w:val="21"/>
              </w:rPr>
              <w:t>项艺术表演技能</w:t>
            </w:r>
            <w:r>
              <w:rPr>
                <w:rFonts w:ascii="Times New Roman" w:eastAsia="仿宋_GB2312" w:hAnsi="Times New Roman"/>
                <w:b/>
                <w:kern w:val="0"/>
                <w:szCs w:val="21"/>
                <w:vertAlign w:val="superscript"/>
              </w:rPr>
              <w:t>＊</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r>
              <w:rPr>
                <w:rFonts w:ascii="Times New Roman" w:eastAsia="仿宋_GB2312" w:hAnsi="Times New Roman"/>
                <w:kern w:val="0"/>
                <w:szCs w:val="21"/>
              </w:rPr>
              <w:t>4</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p>
        </w:tc>
        <w:tc>
          <w:tcPr>
            <w:tcW w:w="1209" w:type="dxa"/>
            <w:vMerge/>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kern w:val="0"/>
                <w:szCs w:val="21"/>
              </w:rPr>
            </w:pPr>
          </w:p>
        </w:tc>
      </w:tr>
      <w:tr w:rsidR="00E376AF" w:rsidTr="00451D99">
        <w:trPr>
          <w:cantSplit/>
          <w:trHeight w:hRule="exact" w:val="397"/>
          <w:jc w:val="center"/>
        </w:trPr>
        <w:tc>
          <w:tcPr>
            <w:tcW w:w="990" w:type="dxa"/>
            <w:vMerge/>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spacing w:val="-16"/>
                <w:kern w:val="0"/>
                <w:szCs w:val="21"/>
              </w:rPr>
            </w:pPr>
          </w:p>
        </w:tc>
        <w:tc>
          <w:tcPr>
            <w:tcW w:w="5355" w:type="dxa"/>
            <w:tcMar>
              <w:top w:w="0" w:type="dxa"/>
              <w:left w:w="108" w:type="dxa"/>
              <w:bottom w:w="0" w:type="dxa"/>
              <w:right w:w="108" w:type="dxa"/>
            </w:tcMar>
            <w:vAlign w:val="center"/>
          </w:tcPr>
          <w:p w:rsidR="00E376AF" w:rsidRDefault="00E376AF" w:rsidP="00451D99">
            <w:pPr>
              <w:widowControl/>
              <w:snapToGrid w:val="0"/>
              <w:spacing w:line="360" w:lineRule="exact"/>
              <w:rPr>
                <w:rFonts w:ascii="Times New Roman" w:eastAsia="仿宋_GB2312" w:hAnsi="Times New Roman"/>
                <w:kern w:val="0"/>
                <w:szCs w:val="21"/>
              </w:rPr>
            </w:pPr>
            <w:r>
              <w:rPr>
                <w:rFonts w:ascii="Times New Roman" w:eastAsia="仿宋_GB2312" w:hAnsi="Times New Roman"/>
                <w:kern w:val="0"/>
                <w:szCs w:val="21"/>
              </w:rPr>
              <w:t>3.</w:t>
            </w:r>
            <w:r>
              <w:rPr>
                <w:rFonts w:ascii="Times New Roman" w:eastAsia="仿宋_GB2312" w:hAnsi="Times New Roman"/>
                <w:kern w:val="0"/>
                <w:szCs w:val="21"/>
              </w:rPr>
              <w:t>定期举办校园文化（艺术）节</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r>
              <w:rPr>
                <w:rFonts w:ascii="Times New Roman" w:eastAsia="仿宋_GB2312" w:hAnsi="Times New Roman"/>
                <w:kern w:val="0"/>
                <w:szCs w:val="21"/>
              </w:rPr>
              <w:t>4</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p>
        </w:tc>
        <w:tc>
          <w:tcPr>
            <w:tcW w:w="1209" w:type="dxa"/>
            <w:vMerge/>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kern w:val="0"/>
                <w:szCs w:val="21"/>
              </w:rPr>
            </w:pPr>
          </w:p>
        </w:tc>
      </w:tr>
      <w:tr w:rsidR="00E376AF" w:rsidTr="00451D99">
        <w:trPr>
          <w:cantSplit/>
          <w:trHeight w:hRule="exact" w:val="397"/>
          <w:jc w:val="center"/>
        </w:trPr>
        <w:tc>
          <w:tcPr>
            <w:tcW w:w="990" w:type="dxa"/>
            <w:vMerge/>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spacing w:val="-16"/>
                <w:kern w:val="0"/>
                <w:szCs w:val="21"/>
              </w:rPr>
            </w:pPr>
          </w:p>
        </w:tc>
        <w:tc>
          <w:tcPr>
            <w:tcW w:w="5355" w:type="dxa"/>
            <w:tcMar>
              <w:top w:w="0" w:type="dxa"/>
              <w:left w:w="108" w:type="dxa"/>
              <w:bottom w:w="0" w:type="dxa"/>
              <w:right w:w="108" w:type="dxa"/>
            </w:tcMar>
            <w:vAlign w:val="center"/>
          </w:tcPr>
          <w:p w:rsidR="00E376AF" w:rsidRDefault="00E376AF" w:rsidP="00451D99">
            <w:pPr>
              <w:widowControl/>
              <w:snapToGrid w:val="0"/>
              <w:spacing w:line="360" w:lineRule="exact"/>
              <w:rPr>
                <w:rFonts w:ascii="Times New Roman" w:eastAsia="仿宋_GB2312" w:hAnsi="Times New Roman"/>
                <w:kern w:val="0"/>
                <w:szCs w:val="21"/>
              </w:rPr>
            </w:pPr>
            <w:r>
              <w:rPr>
                <w:rFonts w:ascii="Times New Roman" w:eastAsia="仿宋_GB2312" w:hAnsi="Times New Roman"/>
                <w:kern w:val="0"/>
                <w:szCs w:val="21"/>
              </w:rPr>
              <w:t>4.</w:t>
            </w:r>
            <w:r>
              <w:rPr>
                <w:rFonts w:ascii="Times New Roman" w:eastAsia="仿宋_GB2312" w:hAnsi="Times New Roman"/>
                <w:kern w:val="0"/>
                <w:szCs w:val="21"/>
              </w:rPr>
              <w:t>有一批经典保留曲目、节目或作品</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r>
              <w:rPr>
                <w:rFonts w:ascii="Times New Roman" w:eastAsia="仿宋_GB2312" w:hAnsi="Times New Roman"/>
                <w:kern w:val="0"/>
                <w:szCs w:val="21"/>
              </w:rPr>
              <w:t>4</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p>
        </w:tc>
        <w:tc>
          <w:tcPr>
            <w:tcW w:w="1209" w:type="dxa"/>
            <w:vMerge/>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kern w:val="0"/>
                <w:szCs w:val="21"/>
              </w:rPr>
            </w:pPr>
          </w:p>
        </w:tc>
      </w:tr>
      <w:tr w:rsidR="00E376AF" w:rsidTr="00451D99">
        <w:trPr>
          <w:cantSplit/>
          <w:trHeight w:hRule="exact" w:val="397"/>
          <w:jc w:val="center"/>
        </w:trPr>
        <w:tc>
          <w:tcPr>
            <w:tcW w:w="990" w:type="dxa"/>
            <w:vMerge/>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spacing w:val="-16"/>
                <w:kern w:val="0"/>
                <w:szCs w:val="21"/>
              </w:rPr>
            </w:pPr>
          </w:p>
        </w:tc>
        <w:tc>
          <w:tcPr>
            <w:tcW w:w="5355" w:type="dxa"/>
            <w:tcMar>
              <w:top w:w="0" w:type="dxa"/>
              <w:left w:w="108" w:type="dxa"/>
              <w:bottom w:w="0" w:type="dxa"/>
              <w:right w:w="108" w:type="dxa"/>
            </w:tcMar>
            <w:vAlign w:val="center"/>
          </w:tcPr>
          <w:p w:rsidR="00E376AF" w:rsidRDefault="00E376AF" w:rsidP="00451D99">
            <w:pPr>
              <w:widowControl/>
              <w:snapToGrid w:val="0"/>
              <w:spacing w:line="360" w:lineRule="exact"/>
              <w:rPr>
                <w:rFonts w:ascii="Times New Roman" w:eastAsia="仿宋_GB2312" w:hAnsi="Times New Roman"/>
                <w:kern w:val="0"/>
                <w:szCs w:val="21"/>
              </w:rPr>
            </w:pPr>
            <w:r>
              <w:rPr>
                <w:rFonts w:ascii="Times New Roman" w:eastAsia="仿宋_GB2312" w:hAnsi="Times New Roman"/>
                <w:kern w:val="0"/>
                <w:szCs w:val="21"/>
              </w:rPr>
              <w:t>5.2010</w:t>
            </w:r>
            <w:r>
              <w:rPr>
                <w:rFonts w:ascii="Times New Roman" w:eastAsia="仿宋_GB2312" w:hAnsi="Times New Roman"/>
                <w:kern w:val="0"/>
                <w:szCs w:val="21"/>
              </w:rPr>
              <w:t>年以来积极参加县级以上学生文化艺术交流活动</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r>
              <w:rPr>
                <w:rFonts w:ascii="Times New Roman" w:eastAsia="仿宋_GB2312" w:hAnsi="Times New Roman"/>
                <w:kern w:val="0"/>
                <w:szCs w:val="21"/>
              </w:rPr>
              <w:t>4</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p>
        </w:tc>
        <w:tc>
          <w:tcPr>
            <w:tcW w:w="1209" w:type="dxa"/>
            <w:vMerge/>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kern w:val="0"/>
                <w:szCs w:val="21"/>
              </w:rPr>
            </w:pPr>
          </w:p>
        </w:tc>
      </w:tr>
      <w:tr w:rsidR="00E376AF" w:rsidTr="00451D99">
        <w:trPr>
          <w:cantSplit/>
          <w:trHeight w:val="448"/>
          <w:jc w:val="center"/>
        </w:trPr>
        <w:tc>
          <w:tcPr>
            <w:tcW w:w="990" w:type="dxa"/>
            <w:vMerge w:val="restart"/>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spacing w:val="-16"/>
                <w:kern w:val="0"/>
                <w:szCs w:val="21"/>
              </w:rPr>
            </w:pPr>
            <w:r>
              <w:rPr>
                <w:rFonts w:ascii="Times New Roman" w:eastAsia="仿宋_GB2312" w:hAnsi="Times New Roman"/>
                <w:spacing w:val="-16"/>
                <w:kern w:val="0"/>
                <w:szCs w:val="21"/>
              </w:rPr>
              <w:lastRenderedPageBreak/>
              <w:t>保障条件（</w:t>
            </w:r>
            <w:r>
              <w:rPr>
                <w:rFonts w:ascii="Times New Roman" w:eastAsia="仿宋_GB2312" w:hAnsi="Times New Roman"/>
                <w:spacing w:val="-16"/>
                <w:kern w:val="0"/>
                <w:szCs w:val="21"/>
              </w:rPr>
              <w:t>15</w:t>
            </w:r>
            <w:r>
              <w:rPr>
                <w:rFonts w:ascii="Times New Roman" w:eastAsia="仿宋_GB2312" w:hAnsi="Times New Roman"/>
                <w:spacing w:val="-16"/>
                <w:kern w:val="0"/>
                <w:szCs w:val="21"/>
              </w:rPr>
              <w:t>分）</w:t>
            </w:r>
          </w:p>
        </w:tc>
        <w:tc>
          <w:tcPr>
            <w:tcW w:w="5355" w:type="dxa"/>
            <w:tcMar>
              <w:top w:w="0" w:type="dxa"/>
              <w:left w:w="108" w:type="dxa"/>
              <w:bottom w:w="0" w:type="dxa"/>
              <w:right w:w="108" w:type="dxa"/>
            </w:tcMar>
            <w:vAlign w:val="center"/>
          </w:tcPr>
          <w:p w:rsidR="00E376AF" w:rsidRDefault="00E376AF" w:rsidP="00451D99">
            <w:pPr>
              <w:widowControl/>
              <w:snapToGrid w:val="0"/>
              <w:spacing w:line="360" w:lineRule="exact"/>
              <w:rPr>
                <w:rFonts w:ascii="Times New Roman" w:eastAsia="仿宋_GB2312" w:hAnsi="Times New Roman"/>
                <w:kern w:val="0"/>
                <w:szCs w:val="21"/>
              </w:rPr>
            </w:pPr>
            <w:r>
              <w:rPr>
                <w:rFonts w:ascii="Times New Roman" w:eastAsia="仿宋_GB2312" w:hAnsi="Times New Roman"/>
                <w:kern w:val="0"/>
                <w:szCs w:val="21"/>
              </w:rPr>
              <w:t>1.</w:t>
            </w:r>
            <w:r>
              <w:rPr>
                <w:rFonts w:ascii="Times New Roman" w:eastAsia="仿宋_GB2312" w:hAnsi="Times New Roman"/>
                <w:kern w:val="0"/>
                <w:szCs w:val="21"/>
              </w:rPr>
              <w:t>有专项经费，满足开展艺术教育活动的需要</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r>
              <w:rPr>
                <w:rFonts w:ascii="Times New Roman" w:eastAsia="仿宋_GB2312" w:hAnsi="Times New Roman"/>
                <w:kern w:val="0"/>
                <w:szCs w:val="21"/>
              </w:rPr>
              <w:t>8</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p>
        </w:tc>
        <w:tc>
          <w:tcPr>
            <w:tcW w:w="1209" w:type="dxa"/>
            <w:vMerge w:val="restart"/>
            <w:tcMar>
              <w:top w:w="0" w:type="dxa"/>
              <w:left w:w="108" w:type="dxa"/>
              <w:bottom w:w="0" w:type="dxa"/>
              <w:right w:w="108" w:type="dxa"/>
            </w:tcMar>
            <w:textDirection w:val="tbRlV"/>
            <w:vAlign w:val="center"/>
          </w:tcPr>
          <w:p w:rsidR="00E376AF" w:rsidRDefault="00E376AF" w:rsidP="00451D99">
            <w:pPr>
              <w:widowControl/>
              <w:snapToGrid w:val="0"/>
              <w:spacing w:line="360" w:lineRule="exact"/>
              <w:ind w:left="113" w:right="113"/>
              <w:jc w:val="center"/>
              <w:rPr>
                <w:rFonts w:ascii="Times New Roman" w:eastAsia="仿宋_GB2312" w:hAnsi="Times New Roman"/>
                <w:kern w:val="0"/>
                <w:szCs w:val="21"/>
              </w:rPr>
            </w:pPr>
          </w:p>
        </w:tc>
      </w:tr>
      <w:tr w:rsidR="00E376AF" w:rsidTr="00451D99">
        <w:trPr>
          <w:cantSplit/>
          <w:trHeight w:val="610"/>
          <w:jc w:val="center"/>
        </w:trPr>
        <w:tc>
          <w:tcPr>
            <w:tcW w:w="990" w:type="dxa"/>
            <w:vMerge/>
            <w:vAlign w:val="center"/>
          </w:tcPr>
          <w:p w:rsidR="00E376AF" w:rsidRDefault="00E376AF" w:rsidP="00451D99">
            <w:pPr>
              <w:widowControl/>
              <w:spacing w:line="360" w:lineRule="exact"/>
              <w:jc w:val="center"/>
              <w:rPr>
                <w:rFonts w:ascii="Times New Roman" w:eastAsia="仿宋_GB2312" w:hAnsi="Times New Roman"/>
                <w:spacing w:val="-16"/>
                <w:kern w:val="0"/>
                <w:szCs w:val="21"/>
              </w:rPr>
            </w:pPr>
          </w:p>
        </w:tc>
        <w:tc>
          <w:tcPr>
            <w:tcW w:w="5355" w:type="dxa"/>
            <w:tcMar>
              <w:top w:w="0" w:type="dxa"/>
              <w:left w:w="108" w:type="dxa"/>
              <w:bottom w:w="0" w:type="dxa"/>
              <w:right w:w="108" w:type="dxa"/>
            </w:tcMar>
            <w:vAlign w:val="center"/>
          </w:tcPr>
          <w:p w:rsidR="00E376AF" w:rsidRDefault="00E376AF" w:rsidP="00451D99">
            <w:pPr>
              <w:widowControl/>
              <w:snapToGrid w:val="0"/>
              <w:spacing w:line="360" w:lineRule="exact"/>
              <w:rPr>
                <w:rFonts w:ascii="Times New Roman" w:eastAsia="仿宋_GB2312" w:hAnsi="Times New Roman"/>
                <w:kern w:val="0"/>
                <w:szCs w:val="21"/>
              </w:rPr>
            </w:pPr>
            <w:r>
              <w:rPr>
                <w:rFonts w:ascii="Times New Roman" w:eastAsia="仿宋_GB2312" w:hAnsi="Times New Roman"/>
                <w:kern w:val="0"/>
                <w:szCs w:val="21"/>
              </w:rPr>
              <w:t>2.</w:t>
            </w:r>
            <w:r>
              <w:rPr>
                <w:rFonts w:ascii="Times New Roman" w:eastAsia="仿宋_GB2312" w:hAnsi="Times New Roman"/>
                <w:kern w:val="0"/>
                <w:szCs w:val="21"/>
              </w:rPr>
              <w:t>按照教育部规定配足配齐教学和活动器材</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r>
              <w:rPr>
                <w:rFonts w:ascii="Times New Roman" w:eastAsia="仿宋_GB2312" w:hAnsi="Times New Roman"/>
                <w:kern w:val="0"/>
                <w:szCs w:val="21"/>
              </w:rPr>
              <w:t>4</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p>
        </w:tc>
        <w:tc>
          <w:tcPr>
            <w:tcW w:w="1209" w:type="dxa"/>
            <w:vMerge/>
            <w:vAlign w:val="center"/>
          </w:tcPr>
          <w:p w:rsidR="00E376AF" w:rsidRDefault="00E376AF" w:rsidP="00451D99">
            <w:pPr>
              <w:widowControl/>
              <w:spacing w:line="360" w:lineRule="exact"/>
              <w:jc w:val="center"/>
              <w:rPr>
                <w:rFonts w:ascii="Times New Roman" w:eastAsia="仿宋_GB2312" w:hAnsi="Times New Roman"/>
                <w:kern w:val="0"/>
                <w:szCs w:val="21"/>
              </w:rPr>
            </w:pPr>
          </w:p>
        </w:tc>
      </w:tr>
      <w:tr w:rsidR="00E376AF" w:rsidTr="00451D99">
        <w:trPr>
          <w:cantSplit/>
          <w:trHeight w:val="604"/>
          <w:jc w:val="center"/>
        </w:trPr>
        <w:tc>
          <w:tcPr>
            <w:tcW w:w="990" w:type="dxa"/>
            <w:vMerge/>
            <w:vAlign w:val="center"/>
          </w:tcPr>
          <w:p w:rsidR="00E376AF" w:rsidRDefault="00E376AF" w:rsidP="00451D99">
            <w:pPr>
              <w:widowControl/>
              <w:spacing w:line="360" w:lineRule="exact"/>
              <w:jc w:val="center"/>
              <w:rPr>
                <w:rFonts w:ascii="Times New Roman" w:eastAsia="仿宋_GB2312" w:hAnsi="Times New Roman"/>
                <w:spacing w:val="-16"/>
                <w:kern w:val="0"/>
                <w:szCs w:val="21"/>
              </w:rPr>
            </w:pPr>
          </w:p>
        </w:tc>
        <w:tc>
          <w:tcPr>
            <w:tcW w:w="5355" w:type="dxa"/>
            <w:tcMar>
              <w:top w:w="0" w:type="dxa"/>
              <w:left w:w="108" w:type="dxa"/>
              <w:bottom w:w="0" w:type="dxa"/>
              <w:right w:w="108" w:type="dxa"/>
            </w:tcMar>
            <w:vAlign w:val="center"/>
          </w:tcPr>
          <w:p w:rsidR="00E376AF" w:rsidRDefault="00E376AF" w:rsidP="00451D99">
            <w:pPr>
              <w:widowControl/>
              <w:snapToGrid w:val="0"/>
              <w:spacing w:line="360" w:lineRule="exact"/>
              <w:rPr>
                <w:rFonts w:ascii="Times New Roman" w:eastAsia="仿宋_GB2312" w:hAnsi="Times New Roman"/>
                <w:kern w:val="0"/>
                <w:szCs w:val="21"/>
              </w:rPr>
            </w:pPr>
            <w:r>
              <w:rPr>
                <w:rFonts w:ascii="Times New Roman" w:eastAsia="仿宋_GB2312" w:hAnsi="Times New Roman"/>
                <w:kern w:val="0"/>
                <w:szCs w:val="21"/>
              </w:rPr>
              <w:t>3.</w:t>
            </w:r>
            <w:r>
              <w:rPr>
                <w:rFonts w:ascii="Times New Roman" w:eastAsia="仿宋_GB2312" w:hAnsi="Times New Roman"/>
                <w:kern w:val="0"/>
                <w:szCs w:val="21"/>
              </w:rPr>
              <w:t>有满足教学和活动需要的场所，正常向学生开放</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r>
              <w:rPr>
                <w:rFonts w:ascii="Times New Roman" w:eastAsia="仿宋_GB2312" w:hAnsi="Times New Roman"/>
                <w:kern w:val="0"/>
                <w:szCs w:val="21"/>
              </w:rPr>
              <w:t>3</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p>
        </w:tc>
        <w:tc>
          <w:tcPr>
            <w:tcW w:w="1209" w:type="dxa"/>
            <w:vMerge/>
            <w:vAlign w:val="center"/>
          </w:tcPr>
          <w:p w:rsidR="00E376AF" w:rsidRDefault="00E376AF" w:rsidP="00451D99">
            <w:pPr>
              <w:widowControl/>
              <w:spacing w:line="360" w:lineRule="exact"/>
              <w:jc w:val="center"/>
              <w:rPr>
                <w:rFonts w:ascii="Times New Roman" w:eastAsia="仿宋_GB2312" w:hAnsi="Times New Roman"/>
                <w:kern w:val="0"/>
                <w:szCs w:val="21"/>
              </w:rPr>
            </w:pPr>
          </w:p>
        </w:tc>
      </w:tr>
      <w:tr w:rsidR="00E376AF" w:rsidTr="00451D99">
        <w:trPr>
          <w:cantSplit/>
          <w:trHeight w:val="610"/>
          <w:jc w:val="center"/>
        </w:trPr>
        <w:tc>
          <w:tcPr>
            <w:tcW w:w="990" w:type="dxa"/>
            <w:vMerge w:val="restart"/>
            <w:tcMar>
              <w:top w:w="0" w:type="dxa"/>
              <w:left w:w="108" w:type="dxa"/>
              <w:bottom w:w="0" w:type="dxa"/>
              <w:right w:w="108" w:type="dxa"/>
            </w:tcMar>
            <w:vAlign w:val="center"/>
          </w:tcPr>
          <w:p w:rsidR="00E376AF" w:rsidRDefault="00E376AF" w:rsidP="00451D99">
            <w:pPr>
              <w:widowControl/>
              <w:snapToGrid w:val="0"/>
              <w:spacing w:line="360" w:lineRule="exact"/>
              <w:ind w:right="113"/>
              <w:jc w:val="center"/>
              <w:rPr>
                <w:rFonts w:ascii="Times New Roman" w:eastAsia="仿宋_GB2312" w:hAnsi="Times New Roman"/>
                <w:kern w:val="0"/>
                <w:szCs w:val="21"/>
              </w:rPr>
            </w:pPr>
            <w:r>
              <w:rPr>
                <w:rFonts w:ascii="Times New Roman" w:eastAsia="仿宋_GB2312" w:hAnsi="Times New Roman"/>
                <w:kern w:val="0"/>
                <w:szCs w:val="21"/>
              </w:rPr>
              <w:t>附加分</w:t>
            </w:r>
            <w:r>
              <w:rPr>
                <w:rFonts w:ascii="Times New Roman" w:eastAsia="仿宋_GB2312" w:hAnsi="Times New Roman"/>
                <w:kern w:val="0"/>
                <w:szCs w:val="21"/>
              </w:rPr>
              <w:t>(10</w:t>
            </w:r>
            <w:r>
              <w:rPr>
                <w:rFonts w:ascii="Times New Roman" w:eastAsia="仿宋_GB2312" w:hAnsi="Times New Roman"/>
                <w:kern w:val="0"/>
                <w:szCs w:val="21"/>
              </w:rPr>
              <w:t>分</w:t>
            </w:r>
            <w:r>
              <w:rPr>
                <w:rFonts w:ascii="Times New Roman" w:eastAsia="仿宋_GB2312" w:hAnsi="Times New Roman"/>
                <w:kern w:val="0"/>
                <w:szCs w:val="21"/>
              </w:rPr>
              <w:t>)</w:t>
            </w:r>
          </w:p>
        </w:tc>
        <w:tc>
          <w:tcPr>
            <w:tcW w:w="5355" w:type="dxa"/>
            <w:tcMar>
              <w:top w:w="0" w:type="dxa"/>
              <w:left w:w="108" w:type="dxa"/>
              <w:bottom w:w="0" w:type="dxa"/>
              <w:right w:w="108" w:type="dxa"/>
            </w:tcMar>
            <w:vAlign w:val="center"/>
          </w:tcPr>
          <w:p w:rsidR="00E376AF" w:rsidRDefault="00E376AF" w:rsidP="00451D99">
            <w:pPr>
              <w:widowControl/>
              <w:snapToGrid w:val="0"/>
              <w:spacing w:line="360" w:lineRule="exact"/>
              <w:rPr>
                <w:rFonts w:ascii="Times New Roman" w:eastAsia="仿宋_GB2312" w:hAnsi="Times New Roman"/>
                <w:color w:val="000000"/>
                <w:kern w:val="0"/>
                <w:szCs w:val="21"/>
              </w:rPr>
            </w:pPr>
            <w:r>
              <w:rPr>
                <w:rFonts w:ascii="Times New Roman" w:eastAsia="仿宋_GB2312" w:hAnsi="Times New Roman"/>
                <w:color w:val="000000"/>
                <w:kern w:val="0"/>
                <w:szCs w:val="21"/>
              </w:rPr>
              <w:t>1.</w:t>
            </w:r>
            <w:r>
              <w:rPr>
                <w:rFonts w:ascii="Times New Roman" w:eastAsia="仿宋_GB2312" w:hAnsi="Times New Roman"/>
                <w:color w:val="000000"/>
                <w:kern w:val="0"/>
                <w:szCs w:val="21"/>
              </w:rPr>
              <w:t>近三年来有省级及以上艺术教育研究成果</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r>
              <w:rPr>
                <w:rFonts w:ascii="Times New Roman" w:eastAsia="仿宋_GB2312" w:hAnsi="Times New Roman"/>
                <w:kern w:val="0"/>
                <w:szCs w:val="21"/>
              </w:rPr>
              <w:t>4</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p>
        </w:tc>
        <w:tc>
          <w:tcPr>
            <w:tcW w:w="1209" w:type="dxa"/>
            <w:vMerge w:val="restart"/>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r>
              <w:rPr>
                <w:rFonts w:ascii="Times New Roman" w:eastAsia="仿宋_GB2312" w:hAnsi="Times New Roman"/>
                <w:kern w:val="0"/>
                <w:szCs w:val="21"/>
              </w:rPr>
              <w:t>展演成绩一等奖及以上为</w:t>
            </w:r>
            <w:r>
              <w:rPr>
                <w:rFonts w:ascii="Times New Roman" w:eastAsia="仿宋_GB2312" w:hAnsi="Times New Roman"/>
                <w:kern w:val="0"/>
                <w:szCs w:val="21"/>
              </w:rPr>
              <w:t>3</w:t>
            </w:r>
            <w:r>
              <w:rPr>
                <w:rFonts w:ascii="Times New Roman" w:eastAsia="仿宋_GB2312" w:hAnsi="Times New Roman"/>
                <w:kern w:val="0"/>
                <w:szCs w:val="21"/>
              </w:rPr>
              <w:t>分；二等奖</w:t>
            </w:r>
            <w:r>
              <w:rPr>
                <w:rFonts w:ascii="Times New Roman" w:eastAsia="仿宋_GB2312" w:hAnsi="Times New Roman"/>
                <w:kern w:val="0"/>
                <w:szCs w:val="21"/>
              </w:rPr>
              <w:t>2</w:t>
            </w:r>
            <w:r>
              <w:rPr>
                <w:rFonts w:ascii="Times New Roman" w:eastAsia="仿宋_GB2312" w:hAnsi="Times New Roman"/>
                <w:kern w:val="0"/>
                <w:szCs w:val="21"/>
              </w:rPr>
              <w:t>分；三等奖</w:t>
            </w:r>
            <w:r>
              <w:rPr>
                <w:rFonts w:ascii="Times New Roman" w:eastAsia="仿宋_GB2312" w:hAnsi="Times New Roman"/>
                <w:kern w:val="0"/>
                <w:szCs w:val="21"/>
              </w:rPr>
              <w:t>1</w:t>
            </w:r>
            <w:r>
              <w:rPr>
                <w:rFonts w:ascii="Times New Roman" w:eastAsia="仿宋_GB2312" w:hAnsi="Times New Roman"/>
                <w:kern w:val="0"/>
                <w:szCs w:val="21"/>
              </w:rPr>
              <w:t>分</w:t>
            </w:r>
          </w:p>
        </w:tc>
      </w:tr>
      <w:tr w:rsidR="00E376AF" w:rsidTr="00451D99">
        <w:trPr>
          <w:cantSplit/>
          <w:trHeight w:val="760"/>
          <w:jc w:val="center"/>
        </w:trPr>
        <w:tc>
          <w:tcPr>
            <w:tcW w:w="990" w:type="dxa"/>
            <w:vMerge/>
            <w:vAlign w:val="center"/>
          </w:tcPr>
          <w:p w:rsidR="00E376AF" w:rsidRDefault="00E376AF" w:rsidP="00451D99">
            <w:pPr>
              <w:widowControl/>
              <w:spacing w:line="360" w:lineRule="exact"/>
              <w:jc w:val="center"/>
              <w:rPr>
                <w:rFonts w:ascii="Times New Roman" w:eastAsia="仿宋_GB2312" w:hAnsi="Times New Roman"/>
                <w:kern w:val="0"/>
                <w:szCs w:val="21"/>
              </w:rPr>
            </w:pPr>
          </w:p>
        </w:tc>
        <w:tc>
          <w:tcPr>
            <w:tcW w:w="5355" w:type="dxa"/>
            <w:tcMar>
              <w:top w:w="0" w:type="dxa"/>
              <w:left w:w="108" w:type="dxa"/>
              <w:bottom w:w="0" w:type="dxa"/>
              <w:right w:w="108" w:type="dxa"/>
            </w:tcMar>
            <w:vAlign w:val="center"/>
          </w:tcPr>
          <w:p w:rsidR="00E376AF" w:rsidRDefault="00E376AF" w:rsidP="00451D99">
            <w:pPr>
              <w:widowControl/>
              <w:snapToGrid w:val="0"/>
              <w:spacing w:line="360" w:lineRule="exact"/>
              <w:rPr>
                <w:rFonts w:ascii="Times New Roman" w:eastAsia="仿宋_GB2312" w:hAnsi="Times New Roman"/>
                <w:kern w:val="0"/>
                <w:szCs w:val="21"/>
              </w:rPr>
            </w:pPr>
            <w:r>
              <w:rPr>
                <w:rFonts w:ascii="Times New Roman" w:eastAsia="仿宋_GB2312" w:hAnsi="Times New Roman"/>
                <w:kern w:val="0"/>
                <w:szCs w:val="21"/>
              </w:rPr>
              <w:t>2.</w:t>
            </w:r>
            <w:r>
              <w:rPr>
                <w:rFonts w:ascii="Times New Roman" w:eastAsia="仿宋_GB2312" w:hAnsi="Times New Roman"/>
                <w:kern w:val="0"/>
                <w:szCs w:val="21"/>
              </w:rPr>
              <w:t>参加省中小学生艺术展演</w:t>
            </w:r>
            <w:r>
              <w:rPr>
                <w:rFonts w:ascii="Times New Roman" w:eastAsia="仿宋_GB2312" w:hAnsi="Times New Roman"/>
                <w:spacing w:val="-10"/>
                <w:kern w:val="0"/>
                <w:szCs w:val="21"/>
              </w:rPr>
              <w:t>成绩</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r>
              <w:rPr>
                <w:rFonts w:ascii="Times New Roman" w:eastAsia="仿宋_GB2312" w:hAnsi="Times New Roman"/>
                <w:kern w:val="0"/>
                <w:szCs w:val="21"/>
              </w:rPr>
              <w:t>3</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p>
        </w:tc>
        <w:tc>
          <w:tcPr>
            <w:tcW w:w="1209" w:type="dxa"/>
            <w:vMerge/>
            <w:vAlign w:val="center"/>
          </w:tcPr>
          <w:p w:rsidR="00E376AF" w:rsidRDefault="00E376AF" w:rsidP="00451D99">
            <w:pPr>
              <w:widowControl/>
              <w:spacing w:line="360" w:lineRule="exact"/>
              <w:jc w:val="center"/>
              <w:rPr>
                <w:rFonts w:ascii="Times New Roman" w:eastAsia="仿宋_GB2312" w:hAnsi="Times New Roman"/>
                <w:kern w:val="0"/>
                <w:szCs w:val="21"/>
              </w:rPr>
            </w:pPr>
          </w:p>
        </w:tc>
      </w:tr>
      <w:tr w:rsidR="00E376AF" w:rsidTr="00451D99">
        <w:trPr>
          <w:cantSplit/>
          <w:trHeight w:val="285"/>
          <w:jc w:val="center"/>
        </w:trPr>
        <w:tc>
          <w:tcPr>
            <w:tcW w:w="990" w:type="dxa"/>
            <w:vMerge/>
            <w:tcMar>
              <w:top w:w="0" w:type="dxa"/>
              <w:left w:w="108" w:type="dxa"/>
              <w:bottom w:w="0" w:type="dxa"/>
              <w:right w:w="108" w:type="dxa"/>
            </w:tcMar>
            <w:vAlign w:val="center"/>
          </w:tcPr>
          <w:p w:rsidR="00E376AF" w:rsidRDefault="00E376AF" w:rsidP="00451D99">
            <w:pPr>
              <w:widowControl/>
              <w:spacing w:line="360" w:lineRule="exact"/>
              <w:jc w:val="center"/>
              <w:rPr>
                <w:rFonts w:ascii="Times New Roman" w:eastAsia="仿宋_GB2312" w:hAnsi="Times New Roman"/>
                <w:kern w:val="0"/>
                <w:szCs w:val="21"/>
              </w:rPr>
            </w:pPr>
          </w:p>
        </w:tc>
        <w:tc>
          <w:tcPr>
            <w:tcW w:w="5355" w:type="dxa"/>
            <w:tcMar>
              <w:top w:w="0" w:type="dxa"/>
              <w:left w:w="108" w:type="dxa"/>
              <w:bottom w:w="0" w:type="dxa"/>
              <w:right w:w="108" w:type="dxa"/>
            </w:tcMar>
            <w:vAlign w:val="center"/>
          </w:tcPr>
          <w:p w:rsidR="00E376AF" w:rsidRDefault="00E376AF" w:rsidP="00451D99">
            <w:pPr>
              <w:widowControl/>
              <w:snapToGrid w:val="0"/>
              <w:spacing w:line="360" w:lineRule="exact"/>
              <w:rPr>
                <w:rFonts w:ascii="Times New Roman" w:eastAsia="仿宋_GB2312" w:hAnsi="Times New Roman"/>
                <w:kern w:val="0"/>
                <w:szCs w:val="21"/>
              </w:rPr>
            </w:pPr>
            <w:r>
              <w:rPr>
                <w:rFonts w:ascii="Times New Roman" w:eastAsia="仿宋_GB2312" w:hAnsi="Times New Roman"/>
                <w:kern w:val="0"/>
                <w:szCs w:val="21"/>
              </w:rPr>
              <w:t>3.</w:t>
            </w:r>
            <w:r>
              <w:rPr>
                <w:rFonts w:ascii="Times New Roman" w:eastAsia="仿宋_GB2312" w:hAnsi="Times New Roman"/>
                <w:kern w:val="0"/>
                <w:szCs w:val="21"/>
              </w:rPr>
              <w:t>参加全国中小学生艺术展演成绩</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r>
              <w:rPr>
                <w:rFonts w:ascii="Times New Roman" w:eastAsia="仿宋_GB2312" w:hAnsi="Times New Roman"/>
                <w:kern w:val="0"/>
                <w:szCs w:val="21"/>
              </w:rPr>
              <w:t>3</w:t>
            </w:r>
          </w:p>
        </w:tc>
        <w:tc>
          <w:tcPr>
            <w:tcW w:w="900" w:type="dxa"/>
            <w:tcMar>
              <w:top w:w="0" w:type="dxa"/>
              <w:left w:w="108" w:type="dxa"/>
              <w:bottom w:w="0" w:type="dxa"/>
              <w:right w:w="108" w:type="dxa"/>
            </w:tcMar>
            <w:vAlign w:val="center"/>
          </w:tcPr>
          <w:p w:rsidR="00E376AF" w:rsidRDefault="00E376AF" w:rsidP="00451D99">
            <w:pPr>
              <w:widowControl/>
              <w:snapToGrid w:val="0"/>
              <w:spacing w:line="360" w:lineRule="exact"/>
              <w:jc w:val="center"/>
              <w:rPr>
                <w:rFonts w:ascii="Times New Roman" w:eastAsia="仿宋_GB2312" w:hAnsi="Times New Roman"/>
                <w:kern w:val="0"/>
                <w:szCs w:val="21"/>
              </w:rPr>
            </w:pPr>
          </w:p>
        </w:tc>
        <w:tc>
          <w:tcPr>
            <w:tcW w:w="1209" w:type="dxa"/>
            <w:vMerge/>
            <w:tcMar>
              <w:top w:w="0" w:type="dxa"/>
              <w:left w:w="108" w:type="dxa"/>
              <w:bottom w:w="0" w:type="dxa"/>
              <w:right w:w="108" w:type="dxa"/>
            </w:tcMar>
            <w:vAlign w:val="center"/>
          </w:tcPr>
          <w:p w:rsidR="00E376AF" w:rsidRDefault="00E376AF" w:rsidP="00451D99">
            <w:pPr>
              <w:widowControl/>
              <w:spacing w:line="360" w:lineRule="exact"/>
              <w:jc w:val="center"/>
              <w:rPr>
                <w:rFonts w:ascii="Times New Roman" w:eastAsia="仿宋_GB2312" w:hAnsi="Times New Roman"/>
                <w:kern w:val="0"/>
                <w:szCs w:val="21"/>
              </w:rPr>
            </w:pPr>
          </w:p>
        </w:tc>
      </w:tr>
      <w:tr w:rsidR="00E376AF" w:rsidTr="00451D99">
        <w:tblPrEx>
          <w:tblCellMar>
            <w:left w:w="108" w:type="dxa"/>
            <w:right w:w="108" w:type="dxa"/>
          </w:tblCellMar>
        </w:tblPrEx>
        <w:trPr>
          <w:trHeight w:val="660"/>
          <w:jc w:val="center"/>
        </w:trPr>
        <w:tc>
          <w:tcPr>
            <w:tcW w:w="990" w:type="dxa"/>
            <w:vAlign w:val="center"/>
          </w:tcPr>
          <w:p w:rsidR="00E376AF" w:rsidRDefault="00E376AF" w:rsidP="00451D99">
            <w:pPr>
              <w:jc w:val="center"/>
              <w:rPr>
                <w:rFonts w:ascii="Times New Roman" w:eastAsia="仿宋_GB2312" w:hAnsi="Times New Roman"/>
                <w:szCs w:val="21"/>
              </w:rPr>
            </w:pPr>
            <w:r>
              <w:rPr>
                <w:rFonts w:ascii="Times New Roman" w:eastAsia="仿宋_GB2312" w:hAnsi="Times New Roman"/>
                <w:szCs w:val="21"/>
              </w:rPr>
              <w:t>合计</w:t>
            </w:r>
          </w:p>
        </w:tc>
        <w:tc>
          <w:tcPr>
            <w:tcW w:w="5355" w:type="dxa"/>
            <w:vAlign w:val="center"/>
          </w:tcPr>
          <w:p w:rsidR="00E376AF" w:rsidRDefault="00E376AF" w:rsidP="00451D99">
            <w:pPr>
              <w:jc w:val="center"/>
              <w:rPr>
                <w:rFonts w:ascii="Times New Roman" w:eastAsia="仿宋_GB2312" w:hAnsi="Times New Roman"/>
                <w:szCs w:val="21"/>
              </w:rPr>
            </w:pPr>
          </w:p>
        </w:tc>
        <w:tc>
          <w:tcPr>
            <w:tcW w:w="900" w:type="dxa"/>
            <w:vAlign w:val="center"/>
          </w:tcPr>
          <w:p w:rsidR="00E376AF" w:rsidRDefault="00E376AF" w:rsidP="00451D99">
            <w:pPr>
              <w:jc w:val="center"/>
              <w:rPr>
                <w:rFonts w:ascii="Times New Roman" w:eastAsia="仿宋_GB2312" w:hAnsi="Times New Roman"/>
                <w:szCs w:val="21"/>
              </w:rPr>
            </w:pPr>
          </w:p>
        </w:tc>
        <w:tc>
          <w:tcPr>
            <w:tcW w:w="900" w:type="dxa"/>
            <w:vAlign w:val="center"/>
          </w:tcPr>
          <w:p w:rsidR="00E376AF" w:rsidRDefault="00E376AF" w:rsidP="00451D99">
            <w:pPr>
              <w:jc w:val="center"/>
              <w:rPr>
                <w:rFonts w:ascii="Times New Roman" w:eastAsia="仿宋_GB2312" w:hAnsi="Times New Roman"/>
                <w:szCs w:val="21"/>
              </w:rPr>
            </w:pPr>
          </w:p>
        </w:tc>
        <w:tc>
          <w:tcPr>
            <w:tcW w:w="1209" w:type="dxa"/>
            <w:vAlign w:val="center"/>
          </w:tcPr>
          <w:p w:rsidR="00E376AF" w:rsidRDefault="00E376AF" w:rsidP="00451D99">
            <w:pPr>
              <w:jc w:val="center"/>
              <w:rPr>
                <w:rFonts w:ascii="Times New Roman" w:eastAsia="仿宋_GB2312" w:hAnsi="Times New Roman"/>
                <w:szCs w:val="21"/>
              </w:rPr>
            </w:pPr>
          </w:p>
        </w:tc>
      </w:tr>
    </w:tbl>
    <w:p w:rsidR="00E376AF" w:rsidRDefault="00E376AF" w:rsidP="00E376AF">
      <w:pPr>
        <w:spacing w:line="580" w:lineRule="atLeast"/>
        <w:rPr>
          <w:rFonts w:ascii="Times New Roman" w:eastAsia="楷体_GB2312" w:hAnsi="Times New Roman"/>
          <w:sz w:val="28"/>
          <w:szCs w:val="28"/>
        </w:rPr>
      </w:pPr>
      <w:r>
        <w:rPr>
          <w:rFonts w:ascii="Times New Roman" w:eastAsia="楷体_GB2312" w:hAnsi="Times New Roman"/>
          <w:sz w:val="28"/>
          <w:szCs w:val="28"/>
        </w:rPr>
        <w:t>注：</w:t>
      </w:r>
      <w:r>
        <w:rPr>
          <w:rFonts w:ascii="Times New Roman" w:eastAsia="楷体_GB2312" w:hAnsi="Times New Roman"/>
          <w:sz w:val="28"/>
          <w:szCs w:val="28"/>
        </w:rPr>
        <w:t>①“</w:t>
      </w:r>
      <w:r>
        <w:rPr>
          <w:rFonts w:ascii="Times New Roman" w:eastAsia="楷体_GB2312" w:hAnsi="Times New Roman"/>
          <w:sz w:val="28"/>
          <w:szCs w:val="28"/>
        </w:rPr>
        <w:t>分值</w:t>
      </w:r>
      <w:r>
        <w:rPr>
          <w:rFonts w:ascii="Times New Roman" w:eastAsia="楷体_GB2312" w:hAnsi="Times New Roman"/>
          <w:sz w:val="28"/>
          <w:szCs w:val="28"/>
        </w:rPr>
        <w:t>”</w:t>
      </w:r>
      <w:r>
        <w:rPr>
          <w:rFonts w:ascii="Times New Roman" w:eastAsia="楷体_GB2312" w:hAnsi="Times New Roman"/>
          <w:sz w:val="28"/>
          <w:szCs w:val="28"/>
        </w:rPr>
        <w:t>栏中各项分值均为满分值。考评时分为好、中、一般三个等级，其中总得分在</w:t>
      </w:r>
      <w:r>
        <w:rPr>
          <w:rFonts w:ascii="Times New Roman" w:eastAsia="楷体_GB2312" w:hAnsi="Times New Roman"/>
          <w:sz w:val="28"/>
          <w:szCs w:val="28"/>
        </w:rPr>
        <w:t>85</w:t>
      </w:r>
      <w:r>
        <w:rPr>
          <w:rFonts w:ascii="Times New Roman" w:eastAsia="楷体_GB2312" w:hAnsi="Times New Roman"/>
          <w:sz w:val="28"/>
          <w:szCs w:val="28"/>
        </w:rPr>
        <w:t>分及以上为</w:t>
      </w:r>
      <w:r>
        <w:rPr>
          <w:rFonts w:ascii="Times New Roman" w:eastAsia="楷体_GB2312" w:hAnsi="Times New Roman"/>
          <w:sz w:val="28"/>
          <w:szCs w:val="28"/>
        </w:rPr>
        <w:t>“</w:t>
      </w:r>
      <w:r>
        <w:rPr>
          <w:rFonts w:ascii="Times New Roman" w:eastAsia="楷体_GB2312" w:hAnsi="Times New Roman"/>
          <w:sz w:val="28"/>
          <w:szCs w:val="28"/>
        </w:rPr>
        <w:t>好</w:t>
      </w:r>
      <w:r>
        <w:rPr>
          <w:rFonts w:ascii="Times New Roman" w:eastAsia="楷体_GB2312" w:hAnsi="Times New Roman"/>
          <w:sz w:val="28"/>
          <w:szCs w:val="28"/>
        </w:rPr>
        <w:t>”</w:t>
      </w:r>
      <w:r>
        <w:rPr>
          <w:rFonts w:ascii="Times New Roman" w:eastAsia="楷体_GB2312" w:hAnsi="Times New Roman"/>
          <w:sz w:val="28"/>
          <w:szCs w:val="28"/>
        </w:rPr>
        <w:t>，其他等级依次递减，视情况合理给分；</w:t>
      </w:r>
    </w:p>
    <w:p w:rsidR="004766A9" w:rsidRPr="00E376AF" w:rsidRDefault="00E376AF" w:rsidP="00E376AF">
      <w:pPr>
        <w:spacing w:line="580" w:lineRule="atLeast"/>
        <w:ind w:firstLine="555"/>
        <w:rPr>
          <w:rFonts w:ascii="Times New Roman" w:eastAsia="楷体_GB2312" w:hAnsi="Times New Roman"/>
          <w:sz w:val="28"/>
          <w:szCs w:val="28"/>
        </w:rPr>
      </w:pPr>
      <w:r>
        <w:rPr>
          <w:rFonts w:ascii="Times New Roman" w:eastAsia="楷体_GB2312" w:hAnsi="Times New Roman"/>
          <w:sz w:val="28"/>
          <w:szCs w:val="28"/>
        </w:rPr>
        <w:t>②</w:t>
      </w:r>
      <w:r>
        <w:rPr>
          <w:rFonts w:ascii="Times New Roman" w:eastAsia="楷体_GB2312" w:hAnsi="Times New Roman"/>
          <w:sz w:val="28"/>
          <w:szCs w:val="28"/>
        </w:rPr>
        <w:t>带</w:t>
      </w:r>
      <w:r>
        <w:rPr>
          <w:rFonts w:ascii="Times New Roman" w:eastAsia="楷体_GB2312" w:hAnsi="Times New Roman"/>
          <w:sz w:val="28"/>
          <w:szCs w:val="28"/>
        </w:rPr>
        <w:t>“</w:t>
      </w:r>
      <w:r>
        <w:rPr>
          <w:rFonts w:ascii="Times New Roman" w:eastAsia="楷体_GB2312" w:hAnsi="Times New Roman"/>
          <w:b/>
          <w:kern w:val="0"/>
          <w:sz w:val="36"/>
          <w:szCs w:val="36"/>
        </w:rPr>
        <w:t>＊</w:t>
      </w:r>
      <w:r>
        <w:rPr>
          <w:rFonts w:ascii="Times New Roman" w:eastAsia="楷体_GB2312" w:hAnsi="Times New Roman"/>
          <w:kern w:val="0"/>
          <w:sz w:val="28"/>
          <w:szCs w:val="28"/>
        </w:rPr>
        <w:t>”</w:t>
      </w:r>
      <w:r>
        <w:rPr>
          <w:rFonts w:ascii="Times New Roman" w:eastAsia="楷体_GB2312" w:hAnsi="Times New Roman"/>
          <w:kern w:val="0"/>
          <w:sz w:val="28"/>
          <w:szCs w:val="28"/>
        </w:rPr>
        <w:t>的指标为一票否决指标，即其中有一项不达标，则考评不通过。</w:t>
      </w:r>
    </w:p>
    <w:sectPr w:rsidR="004766A9" w:rsidRPr="00E376AF" w:rsidSect="00361C85">
      <w:footerReference w:type="default" r:id="rId4"/>
      <w:pgSz w:w="11906" w:h="16838"/>
      <w:pgMar w:top="2268" w:right="1474" w:bottom="1701" w:left="1587" w:header="851" w:footer="992" w:gutter="0"/>
      <w:cols w:space="0"/>
      <w:titlePg/>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C2A" w:rsidRDefault="009B1859">
    <w:pPr>
      <w:pStyle w:val="a3"/>
    </w:pPr>
    <w:r>
      <w:pict>
        <v:shapetype id="_x0000_t202" coordsize="21600,21600" o:spt="202" path="m,l,21600r21600,l21600,xe">
          <v:stroke joinstyle="miter"/>
          <v:path gradientshapeok="t" o:connecttype="rect"/>
        </v:shapetype>
        <v:shape id="_x0000_s2049" type="#_x0000_t202" style="position:absolute;margin-left:196.8pt;margin-top:0;width:2in;height:2in;z-index:251660288;mso-wrap-style:none;mso-position-horizontal:outside;mso-position-horizontal-relative:margin" filled="f" stroked="f">
          <v:textbox style="mso-fit-shape-to-text:t" inset="0,0,0,0">
            <w:txbxContent>
              <w:p w:rsidR="00571C2A" w:rsidRDefault="009B1859">
                <w:pPr>
                  <w:pStyle w:val="a3"/>
                </w:pPr>
                <w:r>
                  <w:rPr>
                    <w:rStyle w:val="a4"/>
                    <w:rFonts w:ascii="宋体" w:hAnsi="宋体" w:cs="宋体" w:hint="eastAsia"/>
                    <w:sz w:val="28"/>
                    <w:szCs w:val="28"/>
                  </w:rPr>
                  <w:t>—</w:t>
                </w:r>
                <w:r>
                  <w:rPr>
                    <w:rStyle w:val="a4"/>
                    <w:rFonts w:ascii="宋体" w:hAnsi="宋体" w:cs="宋体" w:hint="eastAsia"/>
                    <w:sz w:val="28"/>
                    <w:szCs w:val="28"/>
                  </w:rPr>
                  <w:t xml:space="preserve"> </w:t>
                </w:r>
                <w:r>
                  <w:rPr>
                    <w:rFonts w:ascii="宋体" w:hAnsi="宋体" w:cs="宋体" w:hint="eastAsia"/>
                    <w:sz w:val="28"/>
                    <w:szCs w:val="28"/>
                  </w:rPr>
                  <w:fldChar w:fldCharType="begin"/>
                </w:r>
                <w:r>
                  <w:rPr>
                    <w:rStyle w:val="a4"/>
                    <w:rFonts w:ascii="宋体" w:hAnsi="宋体" w:cs="宋体" w:hint="eastAsia"/>
                    <w:sz w:val="28"/>
                    <w:szCs w:val="28"/>
                  </w:rPr>
                  <w:instrText xml:space="preserve">PAGE  </w:instrText>
                </w:r>
                <w:r>
                  <w:rPr>
                    <w:rFonts w:ascii="宋体" w:hAnsi="宋体" w:cs="宋体" w:hint="eastAsia"/>
                    <w:sz w:val="28"/>
                    <w:szCs w:val="28"/>
                  </w:rPr>
                  <w:fldChar w:fldCharType="separate"/>
                </w:r>
                <w:r w:rsidR="00E376AF">
                  <w:rPr>
                    <w:rStyle w:val="a4"/>
                    <w:rFonts w:ascii="宋体" w:hAnsi="宋体" w:cs="宋体"/>
                    <w:noProof/>
                    <w:sz w:val="28"/>
                    <w:szCs w:val="28"/>
                  </w:rPr>
                  <w:t>2</w:t>
                </w:r>
                <w:r>
                  <w:rPr>
                    <w:rFonts w:ascii="宋体" w:hAnsi="宋体" w:cs="宋体" w:hint="eastAsia"/>
                    <w:sz w:val="28"/>
                    <w:szCs w:val="28"/>
                  </w:rPr>
                  <w:fldChar w:fldCharType="end"/>
                </w:r>
                <w:r>
                  <w:rPr>
                    <w:rStyle w:val="a4"/>
                    <w:rFonts w:ascii="宋体" w:hAnsi="宋体" w:cs="宋体" w:hint="eastAsia"/>
                    <w:sz w:val="28"/>
                    <w:szCs w:val="28"/>
                  </w:rPr>
                  <w:t xml:space="preserve"> </w:t>
                </w:r>
                <w:r>
                  <w:rPr>
                    <w:rStyle w:val="a4"/>
                    <w:rFonts w:ascii="宋体" w:hAnsi="宋体" w:cs="宋体" w:hint="eastAsia"/>
                    <w:sz w:val="28"/>
                    <w:szCs w:val="28"/>
                  </w:rPr>
                  <w:t>—</w:t>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E376AF"/>
    <w:rsid w:val="000D1524"/>
    <w:rsid w:val="004766A9"/>
    <w:rsid w:val="006619F0"/>
    <w:rsid w:val="009B1859"/>
    <w:rsid w:val="00B523C8"/>
    <w:rsid w:val="00BA6A70"/>
    <w:rsid w:val="00E376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A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376AF"/>
    <w:pPr>
      <w:tabs>
        <w:tab w:val="center" w:pos="4153"/>
        <w:tab w:val="right" w:pos="8306"/>
      </w:tabs>
      <w:snapToGrid w:val="0"/>
      <w:jc w:val="left"/>
    </w:pPr>
    <w:rPr>
      <w:sz w:val="18"/>
      <w:szCs w:val="18"/>
    </w:rPr>
  </w:style>
  <w:style w:type="character" w:customStyle="1" w:styleId="Char">
    <w:name w:val="页脚 Char"/>
    <w:basedOn w:val="a0"/>
    <w:link w:val="a3"/>
    <w:rsid w:val="00E376AF"/>
    <w:rPr>
      <w:rFonts w:ascii="Calibri" w:eastAsia="宋体" w:hAnsi="Calibri" w:cs="Times New Roman"/>
      <w:sz w:val="18"/>
      <w:szCs w:val="18"/>
    </w:rPr>
  </w:style>
  <w:style w:type="character" w:styleId="a4">
    <w:name w:val="page number"/>
    <w:basedOn w:val="a0"/>
    <w:qFormat/>
    <w:rsid w:val="00E376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王敏</dc:creator>
  <cp:lastModifiedBy>王敏</cp:lastModifiedBy>
  <cp:revision>1</cp:revision>
  <dcterms:created xsi:type="dcterms:W3CDTF">2020-06-11T09:22:00Z</dcterms:created>
  <dcterms:modified xsi:type="dcterms:W3CDTF">2020-06-11T09:22:00Z</dcterms:modified>
</cp:coreProperties>
</file>